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DD5" w:rsidRPr="00453DD5" w:rsidRDefault="00054FDC" w:rsidP="00453DD5">
      <w:pPr>
        <w:jc w:val="both"/>
        <w:rPr>
          <w:rFonts w:ascii="Calibri Light" w:hAnsi="Calibri Light" w:cs="Calibri Light"/>
          <w:b/>
          <w:bCs/>
          <w:sz w:val="24"/>
          <w:szCs w:val="24"/>
        </w:rPr>
      </w:pPr>
      <w:bookmarkStart w:id="0" w:name="_GoBack"/>
      <w:bookmarkEnd w:id="0"/>
      <w:r>
        <w:rPr>
          <w:rFonts w:ascii="Calibri Light" w:hAnsi="Calibri Light" w:cs="Calibri Light"/>
          <w:b/>
          <w:bCs/>
          <w:sz w:val="24"/>
          <w:szCs w:val="24"/>
        </w:rPr>
        <w:pict>
          <v:group id="_x0000_s1029" style="position:absolute;left:0;text-align:left;margin-left:8.4pt;margin-top:-3.75pt;width:439.55pt;height:54.75pt;z-index:-251659264" coordorigin="1033,1004" coordsize="8791,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1033;top:1004;width:6195;height:1095;mso-position-horizontal-relative:text;mso-position-vertical-relative:text">
              <v:imagedata r:id="rId8" o:title="eustatoregione"/>
            </v:shape>
            <v:shape id="_x0000_s1031" type="#_x0000_t75" alt="" style="position:absolute;left:9105;top:1101;width:719;height:913;mso-position-horizontal-relative:text;mso-position-vertical-relative:text">
              <v:imagedata r:id="rId9" o:title="LOGO_PSR"/>
            </v:shape>
            <v:shape id="_x0000_s1032" type="#_x0000_t75" style="position:absolute;left:7754;top:1176;width:796;height:838;mso-position-horizontal-relative:text;mso-position-vertical-relative:text">
              <v:imagedata r:id="rId10" o:title=""/>
            </v:shape>
          </v:group>
        </w:pict>
      </w:r>
      <w:r w:rsidR="00453DD5" w:rsidRPr="00453DD5">
        <w:rPr>
          <w:rFonts w:ascii="Calibri Light" w:hAnsi="Calibri Light" w:cs="Calibri Light"/>
          <w:b/>
          <w:bCs/>
          <w:sz w:val="24"/>
          <w:szCs w:val="24"/>
        </w:rPr>
        <w:t xml:space="preserve">           </w:t>
      </w: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center"/>
        <w:rPr>
          <w:rFonts w:ascii="Calibri Light" w:hAnsi="Calibri Light" w:cs="Calibri Light"/>
          <w:b/>
          <w:bCs/>
          <w:sz w:val="24"/>
          <w:szCs w:val="24"/>
        </w:rPr>
      </w:pPr>
    </w:p>
    <w:p w:rsidR="00453DD5" w:rsidRPr="00453DD5" w:rsidRDefault="00453DD5" w:rsidP="00453DD5">
      <w:pPr>
        <w:jc w:val="center"/>
        <w:rPr>
          <w:rFonts w:ascii="Calibri Light" w:hAnsi="Calibri Light" w:cs="Calibri Light"/>
          <w:bCs/>
          <w:sz w:val="24"/>
          <w:szCs w:val="24"/>
        </w:rPr>
      </w:pPr>
      <w:r w:rsidRPr="00453DD5">
        <w:rPr>
          <w:rFonts w:ascii="Calibri Light" w:hAnsi="Calibri Light" w:cs="Calibri Light"/>
          <w:bCs/>
          <w:sz w:val="24"/>
          <w:szCs w:val="24"/>
        </w:rPr>
        <w:t>FEASR – Fondo Europeo Agricolo per lo Sviluppo Rurale</w:t>
      </w:r>
    </w:p>
    <w:p w:rsidR="00453DD5" w:rsidRPr="00453DD5" w:rsidRDefault="00453DD5" w:rsidP="00453DD5">
      <w:pPr>
        <w:jc w:val="center"/>
        <w:rPr>
          <w:rFonts w:ascii="Calibri Light" w:hAnsi="Calibri Light" w:cs="Calibri Light"/>
          <w:bCs/>
          <w:sz w:val="24"/>
          <w:szCs w:val="24"/>
        </w:rPr>
      </w:pPr>
      <w:r w:rsidRPr="00453DD5">
        <w:rPr>
          <w:rFonts w:ascii="Calibri Light" w:hAnsi="Calibri Light" w:cs="Calibri Light"/>
          <w:bCs/>
          <w:sz w:val="24"/>
          <w:szCs w:val="24"/>
        </w:rPr>
        <w:t>Programma di Sviluppo Rurale 2014-2020</w:t>
      </w:r>
    </w:p>
    <w:p w:rsidR="00453DD5" w:rsidRPr="00453DD5" w:rsidRDefault="00054FDC" w:rsidP="00453DD5">
      <w:pPr>
        <w:jc w:val="both"/>
        <w:rPr>
          <w:rFonts w:ascii="Calibri Light" w:hAnsi="Calibri Light" w:cs="Calibri Light"/>
          <w:b/>
          <w:bCs/>
          <w:sz w:val="24"/>
          <w:szCs w:val="24"/>
        </w:rPr>
      </w:pPr>
      <w:r>
        <w:rPr>
          <w:rFonts w:ascii="Calibri Light" w:hAnsi="Calibri Light" w:cs="Calibri Light"/>
          <w:b/>
          <w:bCs/>
          <w:sz w:val="24"/>
          <w:szCs w:val="24"/>
        </w:rPr>
        <w:pict>
          <v:shape id="_x0000_s1033" type="#_x0000_t75" style="position:absolute;left:0;text-align:left;margin-left:154.8pt;margin-top:12.6pt;width:173.25pt;height:140.25pt;z-index:-251658240;mso-position-horizontal-relative:text;mso-position-vertical-relative:text">
            <v:imagedata r:id="rId11" o:title="gal copy"/>
          </v:shape>
        </w:pict>
      </w: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GAL Valli del Canavese</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 xml:space="preserve">Corso </w:t>
      </w:r>
      <w:proofErr w:type="spellStart"/>
      <w:r w:rsidRPr="00453DD5">
        <w:rPr>
          <w:rFonts w:ascii="Calibri Light" w:hAnsi="Calibri Light" w:cs="Calibri Light"/>
          <w:bCs/>
          <w:sz w:val="32"/>
          <w:szCs w:val="24"/>
        </w:rPr>
        <w:t>Ogliani</w:t>
      </w:r>
      <w:proofErr w:type="spellEnd"/>
      <w:r w:rsidRPr="00453DD5">
        <w:rPr>
          <w:rFonts w:ascii="Calibri Light" w:hAnsi="Calibri Light" w:cs="Calibri Light"/>
          <w:bCs/>
          <w:sz w:val="32"/>
          <w:szCs w:val="24"/>
        </w:rPr>
        <w:t xml:space="preserve"> 9</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10080 – Rivara (TO)</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www.galvallidelcanavese.it</w:t>
      </w:r>
    </w:p>
    <w:p w:rsidR="00453DD5" w:rsidRPr="00453DD5" w:rsidRDefault="00453DD5" w:rsidP="00453DD5">
      <w:pPr>
        <w:spacing w:after="0" w:line="240" w:lineRule="auto"/>
        <w:jc w:val="center"/>
        <w:rPr>
          <w:rFonts w:ascii="Calibri Light" w:hAnsi="Calibri Light" w:cs="Calibri Light"/>
          <w:bCs/>
          <w:sz w:val="32"/>
          <w:szCs w:val="24"/>
        </w:rPr>
      </w:pP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Programma di Sviluppo Locale</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“Terre di economia inclusiva”</w:t>
      </w:r>
    </w:p>
    <w:p w:rsidR="00453DD5" w:rsidRDefault="00054FDC" w:rsidP="00453DD5">
      <w:pPr>
        <w:jc w:val="both"/>
        <w:rPr>
          <w:rFonts w:ascii="Calibri Light" w:hAnsi="Calibri Light" w:cs="Calibri Light"/>
          <w:b/>
          <w:bCs/>
          <w:sz w:val="24"/>
          <w:szCs w:val="24"/>
        </w:rPr>
      </w:pPr>
      <w:r>
        <w:rPr>
          <w:rFonts w:ascii="Calibri Light" w:hAnsi="Calibri Light" w:cs="Calibri Light"/>
          <w:b/>
          <w:bCs/>
          <w:noProof/>
          <w:sz w:val="24"/>
          <w:szCs w:val="24"/>
          <w:lang w:eastAsia="it-IT"/>
        </w:rPr>
        <w:pict>
          <v:shapetype id="_x0000_t202" coordsize="21600,21600" o:spt="202" path="m,l,21600r21600,l21600,xe">
            <v:stroke joinstyle="miter"/>
            <v:path gradientshapeok="t" o:connecttype="rect"/>
          </v:shapetype>
          <v:shape id="_x0000_s1028" type="#_x0000_t202" style="position:absolute;left:0;text-align:left;margin-left:33.9pt;margin-top:23.8pt;width:414.05pt;height:123.45pt;z-index:251656192">
            <v:textbox>
              <w:txbxContent>
                <w:p w:rsidR="00453DD5" w:rsidRPr="00453DD5" w:rsidRDefault="00453DD5" w:rsidP="00453DD5">
                  <w:pPr>
                    <w:jc w:val="center"/>
                    <w:rPr>
                      <w:rFonts w:ascii="Calibri Light" w:hAnsi="Calibri Light" w:cs="Calibri Light"/>
                      <w:b/>
                      <w:bCs/>
                      <w:sz w:val="28"/>
                      <w:szCs w:val="28"/>
                    </w:rPr>
                  </w:pPr>
                  <w:r w:rsidRPr="00453DD5">
                    <w:rPr>
                      <w:rFonts w:ascii="Calibri Light" w:hAnsi="Calibri Light" w:cs="Calibri Light"/>
                      <w:b/>
                      <w:bCs/>
                      <w:sz w:val="28"/>
                      <w:szCs w:val="28"/>
                    </w:rPr>
                    <w:t>BANDO PUBBLICO</w:t>
                  </w:r>
                </w:p>
                <w:p w:rsidR="00453DD5" w:rsidRPr="00453DD5" w:rsidRDefault="00453DD5" w:rsidP="00453DD5">
                  <w:pPr>
                    <w:spacing w:line="240" w:lineRule="atLeast"/>
                    <w:jc w:val="center"/>
                    <w:rPr>
                      <w:rFonts w:ascii="Calibri Light" w:hAnsi="Calibri Light" w:cs="Calibri Light"/>
                      <w:b/>
                      <w:bCs/>
                      <w:sz w:val="28"/>
                      <w:szCs w:val="28"/>
                    </w:rPr>
                  </w:pPr>
                  <w:r w:rsidRPr="00453DD5">
                    <w:rPr>
                      <w:rFonts w:ascii="Calibri Light" w:hAnsi="Calibri Light" w:cs="Calibri Light"/>
                      <w:b/>
                      <w:bCs/>
                      <w:sz w:val="28"/>
                      <w:szCs w:val="28"/>
                    </w:rPr>
                    <w:t xml:space="preserve">Misura 6- Sottomisura 2 - Operazione </w:t>
                  </w:r>
                  <w:proofErr w:type="gramStart"/>
                  <w:r w:rsidRPr="00453DD5">
                    <w:rPr>
                      <w:rFonts w:ascii="Calibri Light" w:hAnsi="Calibri Light" w:cs="Calibri Light"/>
                      <w:b/>
                      <w:bCs/>
                      <w:sz w:val="28"/>
                      <w:szCs w:val="28"/>
                    </w:rPr>
                    <w:t>1 :</w:t>
                  </w:r>
                  <w:proofErr w:type="gramEnd"/>
                  <w:r w:rsidRPr="00453DD5">
                    <w:rPr>
                      <w:rFonts w:ascii="Calibri Light" w:hAnsi="Calibri Light" w:cs="Calibri Light"/>
                      <w:b/>
                      <w:bCs/>
                      <w:sz w:val="28"/>
                      <w:szCs w:val="28"/>
                    </w:rPr>
                    <w:t xml:space="preserve"> Aiuti all'avviamento di attività imprenditoriali per attività extra agricole nelle zone rurali</w:t>
                  </w:r>
                </w:p>
                <w:p w:rsidR="00453DD5" w:rsidRDefault="00453DD5" w:rsidP="00453DD5">
                  <w:pPr>
                    <w:spacing w:line="240" w:lineRule="atLeast"/>
                    <w:jc w:val="center"/>
                    <w:rPr>
                      <w:rFonts w:ascii="Calibri Light" w:hAnsi="Calibri Light" w:cs="Calibri Light"/>
                      <w:b/>
                      <w:bCs/>
                      <w:sz w:val="28"/>
                      <w:szCs w:val="28"/>
                    </w:rPr>
                  </w:pPr>
                  <w:r w:rsidRPr="00453DD5">
                    <w:rPr>
                      <w:rFonts w:ascii="Calibri Light" w:hAnsi="Calibri Light" w:cs="Calibri Light"/>
                      <w:b/>
                      <w:bCs/>
                      <w:sz w:val="28"/>
                      <w:szCs w:val="28"/>
                    </w:rPr>
                    <w:t>Creazione di microimprese per il turismo rurale</w:t>
                  </w:r>
                </w:p>
                <w:p w:rsidR="00453DD5" w:rsidRDefault="00453DD5" w:rsidP="00453DD5">
                  <w:pPr>
                    <w:spacing w:line="240" w:lineRule="atLeast"/>
                    <w:jc w:val="center"/>
                    <w:rPr>
                      <w:rFonts w:ascii="Calibri Light" w:hAnsi="Calibri Light" w:cs="Calibri Light"/>
                      <w:b/>
                      <w:bCs/>
                      <w:sz w:val="28"/>
                      <w:szCs w:val="28"/>
                    </w:rPr>
                  </w:pPr>
                  <w:r>
                    <w:rPr>
                      <w:rFonts w:ascii="Calibri Light" w:hAnsi="Calibri Light" w:cs="Calibri Light"/>
                      <w:b/>
                      <w:bCs/>
                      <w:sz w:val="28"/>
                      <w:szCs w:val="28"/>
                    </w:rPr>
                    <w:t>ALLEGATO</w:t>
                  </w:r>
                  <w:r w:rsidR="001D67C9">
                    <w:rPr>
                      <w:rFonts w:ascii="Calibri Light" w:hAnsi="Calibri Light" w:cs="Calibri Light"/>
                      <w:b/>
                      <w:bCs/>
                      <w:sz w:val="28"/>
                      <w:szCs w:val="28"/>
                    </w:rPr>
                    <w:t xml:space="preserve"> 2</w:t>
                  </w:r>
                </w:p>
                <w:p w:rsidR="00453DD5" w:rsidRPr="00453DD5" w:rsidRDefault="00453DD5" w:rsidP="00453DD5">
                  <w:pPr>
                    <w:spacing w:line="240" w:lineRule="atLeast"/>
                    <w:jc w:val="center"/>
                    <w:rPr>
                      <w:rFonts w:ascii="Calibri Light" w:hAnsi="Calibri Light" w:cs="Calibri Light"/>
                      <w:b/>
                      <w:bCs/>
                      <w:sz w:val="28"/>
                      <w:szCs w:val="28"/>
                    </w:rPr>
                  </w:pPr>
                </w:p>
                <w:p w:rsidR="00453DD5" w:rsidRPr="005311CC" w:rsidRDefault="00453DD5" w:rsidP="00453DD5">
                  <w:pPr>
                    <w:jc w:val="center"/>
                    <w:rPr>
                      <w:rFonts w:cs="Times New Roman"/>
                      <w:b/>
                      <w:bCs/>
                    </w:rPr>
                  </w:pPr>
                </w:p>
              </w:txbxContent>
            </v:textbox>
          </v:shape>
        </w:pict>
      </w:r>
    </w:p>
    <w:p w:rsidR="00453DD5" w:rsidRPr="00453DD5" w:rsidRDefault="00054FDC" w:rsidP="00453DD5">
      <w:pPr>
        <w:jc w:val="both"/>
        <w:rPr>
          <w:rFonts w:ascii="Calibri Light" w:hAnsi="Calibri Light" w:cs="Calibri Light"/>
          <w:b/>
          <w:bCs/>
          <w:sz w:val="24"/>
          <w:szCs w:val="24"/>
        </w:rPr>
      </w:pPr>
      <w:r>
        <w:rPr>
          <w:rFonts w:ascii="Calibri Light" w:hAnsi="Calibri Light" w:cs="Calibri Light"/>
          <w:b/>
          <w:bCs/>
          <w:sz w:val="24"/>
          <w:szCs w:val="24"/>
        </w:rPr>
      </w:r>
      <w:r>
        <w:rPr>
          <w:rFonts w:ascii="Calibri Light" w:hAnsi="Calibri Light" w:cs="Calibri Light"/>
          <w:b/>
          <w:bCs/>
          <w:sz w:val="24"/>
          <w:szCs w:val="24"/>
        </w:rPr>
        <w:pict>
          <v:group id="_x0000_s1026" editas="canvas" style="width:6in;height:117pt;mso-position-horizontal-relative:char;mso-position-vertical-relative:line" coordorigin="3699,11262" coordsize="6520,1755">
            <o:lock v:ext="edit" aspectratio="t"/>
            <v:shape id="_x0000_s1027" type="#_x0000_t75" style="position:absolute;left:3699;top:11262;width:6520;height:1755" o:preferrelative="f">
              <v:fill o:detectmouseclick="t"/>
              <v:path o:extrusionok="t" o:connecttype="none"/>
              <o:lock v:ext="edit" text="t"/>
            </v:shape>
            <w10:wrap type="none"/>
            <w10:anchorlock/>
          </v:group>
        </w:pict>
      </w:r>
    </w:p>
    <w:p w:rsidR="00CE4969" w:rsidRDefault="00CE4969" w:rsidP="00CE4969">
      <w:pPr>
        <w:tabs>
          <w:tab w:val="left" w:pos="990"/>
        </w:tabs>
        <w:spacing w:line="312" w:lineRule="auto"/>
        <w:rPr>
          <w:rFonts w:ascii="Calibri Light" w:hAnsi="Calibri Light" w:cs="Calibri Light"/>
          <w:b/>
          <w:bCs/>
          <w:sz w:val="24"/>
          <w:szCs w:val="24"/>
        </w:rPr>
      </w:pPr>
    </w:p>
    <w:p w:rsidR="001D67C9" w:rsidRPr="00F24CF7" w:rsidRDefault="00453DD5" w:rsidP="001D67C9">
      <w:pPr>
        <w:spacing w:line="312" w:lineRule="auto"/>
        <w:jc w:val="center"/>
        <w:rPr>
          <w:rFonts w:eastAsia="Times New Roman"/>
          <w:b/>
          <w:lang w:eastAsia="it-IT"/>
        </w:rPr>
      </w:pPr>
      <w:r w:rsidRPr="00CE4969">
        <w:rPr>
          <w:rFonts w:ascii="Calibri Light" w:hAnsi="Calibri Light" w:cs="Calibri Light"/>
          <w:sz w:val="24"/>
          <w:szCs w:val="24"/>
        </w:rPr>
        <w:br w:type="page"/>
      </w:r>
      <w:r w:rsidR="001D67C9" w:rsidRPr="00F24CF7">
        <w:rPr>
          <w:rFonts w:eastAsia="Times New Roman"/>
          <w:b/>
          <w:lang w:eastAsia="it-IT"/>
        </w:rPr>
        <w:lastRenderedPageBreak/>
        <w:t>Dichiarazione sostitutiva per la concessione di aiuti in «</w:t>
      </w:r>
      <w:r w:rsidR="001D67C9" w:rsidRPr="00F24CF7">
        <w:rPr>
          <w:rFonts w:eastAsia="Times New Roman"/>
          <w:b/>
          <w:i/>
          <w:lang w:eastAsia="it-IT"/>
        </w:rPr>
        <w:t xml:space="preserve">de </w:t>
      </w:r>
      <w:proofErr w:type="spellStart"/>
      <w:r w:rsidR="001D67C9" w:rsidRPr="00F24CF7">
        <w:rPr>
          <w:rFonts w:eastAsia="Times New Roman"/>
          <w:b/>
          <w:i/>
          <w:lang w:eastAsia="it-IT"/>
        </w:rPr>
        <w:t>minimis</w:t>
      </w:r>
      <w:proofErr w:type="spellEnd"/>
      <w:r w:rsidR="001D67C9" w:rsidRPr="00F24CF7">
        <w:rPr>
          <w:rFonts w:eastAsia="Times New Roman"/>
          <w:b/>
          <w:lang w:eastAsia="it-IT"/>
        </w:rPr>
        <w:t>», ai sensi dell'art. 47 del decreto del Presidente della Repubblica 28 dicembre 2000, n. 445</w:t>
      </w:r>
    </w:p>
    <w:p w:rsidR="001D67C9" w:rsidRPr="00F24CF7" w:rsidRDefault="001D67C9" w:rsidP="001D67C9">
      <w:pPr>
        <w:spacing w:after="0" w:line="312" w:lineRule="auto"/>
        <w:jc w:val="center"/>
        <w:rPr>
          <w:rFonts w:eastAsia="Times New Roman"/>
          <w:lang w:eastAsia="it-IT"/>
        </w:rPr>
      </w:pPr>
      <w:r w:rsidRPr="00F24CF7">
        <w:rPr>
          <w:rFonts w:eastAsia="Times New Roman"/>
          <w:lang w:eastAsia="it-IT"/>
        </w:rPr>
        <w:t>(Testo unico delle disposizioni legislative e regolamentari in materia di documentazione amministrativa)</w:t>
      </w:r>
    </w:p>
    <w:p w:rsidR="001D67C9" w:rsidRPr="00F24CF7" w:rsidRDefault="001D67C9" w:rsidP="001D67C9">
      <w:pPr>
        <w:spacing w:after="0" w:line="312" w:lineRule="auto"/>
        <w:ind w:left="426"/>
        <w:jc w:val="both"/>
        <w:rPr>
          <w:rFonts w:eastAsia="Times New Roman"/>
          <w:lang w:eastAsia="it-IT"/>
        </w:rPr>
      </w:pPr>
    </w:p>
    <w:p w:rsidR="001D67C9" w:rsidRPr="00F24CF7" w:rsidRDefault="001D67C9" w:rsidP="001D67C9">
      <w:pPr>
        <w:spacing w:after="0" w:line="312" w:lineRule="auto"/>
        <w:ind w:left="426"/>
        <w:jc w:val="both"/>
        <w:rPr>
          <w:rFonts w:eastAsia="Times New Roman"/>
          <w:lang w:eastAsia="it-IT"/>
        </w:rPr>
      </w:pPr>
      <w:r w:rsidRPr="00F24CF7">
        <w:rPr>
          <w:rFonts w:eastAsia="Times New Roman"/>
          <w:lang w:eastAsia="it-IT"/>
        </w:rPr>
        <w:t>Il sottoscritto:</w:t>
      </w:r>
    </w:p>
    <w:p w:rsidR="001D67C9" w:rsidRPr="00F24CF7" w:rsidRDefault="001D67C9" w:rsidP="001D67C9">
      <w:pPr>
        <w:spacing w:after="0" w:line="312" w:lineRule="auto"/>
        <w:ind w:left="426"/>
        <w:jc w:val="both"/>
        <w:rPr>
          <w:rFonts w:eastAsia="Times New Roman"/>
          <w:sz w:val="8"/>
          <w:szCs w:val="8"/>
          <w:lang w:eastAsia="it-IT"/>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900"/>
        <w:gridCol w:w="3096"/>
        <w:gridCol w:w="1058"/>
        <w:gridCol w:w="1600"/>
        <w:gridCol w:w="1652"/>
        <w:gridCol w:w="528"/>
        <w:gridCol w:w="798"/>
      </w:tblGrid>
      <w:tr w:rsidR="001D67C9" w:rsidRPr="00F24CF7" w:rsidTr="00D9134C">
        <w:trPr>
          <w:trHeight w:val="397"/>
        </w:trPr>
        <w:tc>
          <w:tcPr>
            <w:tcW w:w="10632" w:type="dxa"/>
            <w:gridSpan w:val="7"/>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
                <w:bCs/>
                <w:lang w:eastAsia="zh-CN"/>
              </w:rPr>
              <w:t>SEZIONE 1 – Anagrafica richiedente</w:t>
            </w:r>
          </w:p>
        </w:tc>
      </w:tr>
      <w:tr w:rsidR="001D67C9" w:rsidRPr="00F24CF7" w:rsidTr="00D9134C">
        <w:trPr>
          <w:trHeight w:val="283"/>
        </w:trPr>
        <w:tc>
          <w:tcPr>
            <w:tcW w:w="1900" w:type="dxa"/>
            <w:vMerge w:val="restart"/>
            <w:shd w:val="clear" w:color="auto" w:fill="FFFFFF"/>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
                <w:bCs/>
                <w:lang w:eastAsia="zh-CN"/>
              </w:rPr>
              <w:t xml:space="preserve">Il </w:t>
            </w:r>
            <w:r w:rsidRPr="00F24CF7">
              <w:rPr>
                <w:rFonts w:eastAsia="Times New Roman"/>
                <w:b/>
                <w:lang w:eastAsia="zh-CN"/>
              </w:rPr>
              <w:t>Titolare / legale rappresentante</w:t>
            </w:r>
            <w:r w:rsidRPr="00F24CF7">
              <w:rPr>
                <w:rFonts w:eastAsia="Times New Roman"/>
                <w:lang w:eastAsia="zh-CN"/>
              </w:rPr>
              <w:t xml:space="preserve"> </w:t>
            </w:r>
            <w:r>
              <w:rPr>
                <w:rFonts w:eastAsia="Times New Roman"/>
                <w:b/>
                <w:lang w:eastAsia="zh-CN"/>
              </w:rPr>
              <w:t xml:space="preserve">dell'impresa </w:t>
            </w:r>
          </w:p>
        </w:tc>
        <w:tc>
          <w:tcPr>
            <w:tcW w:w="4154"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Nome e cognome </w:t>
            </w:r>
          </w:p>
        </w:tc>
        <w:tc>
          <w:tcPr>
            <w:tcW w:w="1600"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roofErr w:type="gramStart"/>
            <w:r w:rsidRPr="00F24CF7">
              <w:rPr>
                <w:rFonts w:eastAsia="Times New Roman"/>
                <w:bCs/>
                <w:lang w:eastAsia="zh-CN"/>
              </w:rPr>
              <w:t>nata</w:t>
            </w:r>
            <w:proofErr w:type="gramEnd"/>
            <w:r w:rsidRPr="00F24CF7">
              <w:rPr>
                <w:rFonts w:eastAsia="Times New Roman"/>
                <w:bCs/>
                <w:lang w:eastAsia="zh-CN"/>
              </w:rPr>
              <w:t>/o il</w:t>
            </w:r>
          </w:p>
        </w:tc>
        <w:tc>
          <w:tcPr>
            <w:tcW w:w="2180"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roofErr w:type="gramStart"/>
            <w:r w:rsidRPr="00F24CF7">
              <w:rPr>
                <w:rFonts w:eastAsia="Times New Roman"/>
                <w:bCs/>
                <w:lang w:eastAsia="zh-CN"/>
              </w:rPr>
              <w:t>nel</w:t>
            </w:r>
            <w:proofErr w:type="gramEnd"/>
            <w:r w:rsidRPr="00F24CF7">
              <w:rPr>
                <w:rFonts w:eastAsia="Times New Roman"/>
                <w:bCs/>
                <w:lang w:eastAsia="zh-CN"/>
              </w:rPr>
              <w:t xml:space="preserve"> Comune di</w:t>
            </w:r>
          </w:p>
        </w:tc>
        <w:tc>
          <w:tcPr>
            <w:tcW w:w="79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roofErr w:type="spellStart"/>
            <w:r w:rsidRPr="00F24CF7">
              <w:rPr>
                <w:rFonts w:eastAsia="Times New Roman"/>
                <w:bCs/>
                <w:lang w:eastAsia="zh-CN"/>
              </w:rPr>
              <w:t>Prov</w:t>
            </w:r>
            <w:proofErr w:type="spellEnd"/>
          </w:p>
        </w:tc>
      </w:tr>
      <w:tr w:rsidR="001D67C9" w:rsidRPr="00F24CF7" w:rsidTr="00D9134C">
        <w:trPr>
          <w:trHeight w:val="397"/>
        </w:trPr>
        <w:tc>
          <w:tcPr>
            <w:tcW w:w="1900" w:type="dxa"/>
            <w:vMerge/>
            <w:shd w:val="clear" w:color="auto" w:fill="FFFFFF"/>
          </w:tcPr>
          <w:p w:rsidR="001D67C9" w:rsidRPr="00F24CF7" w:rsidRDefault="001D67C9" w:rsidP="00D9134C">
            <w:pPr>
              <w:suppressLineNumbers/>
              <w:suppressAutoHyphens/>
              <w:snapToGrid w:val="0"/>
              <w:spacing w:after="120" w:line="240" w:lineRule="auto"/>
              <w:rPr>
                <w:rFonts w:eastAsia="Times New Roman"/>
                <w:lang w:eastAsia="zh-CN"/>
              </w:rPr>
            </w:pPr>
          </w:p>
        </w:tc>
        <w:tc>
          <w:tcPr>
            <w:tcW w:w="4154"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1600"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2180"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9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r>
      <w:tr w:rsidR="001D67C9" w:rsidRPr="00F24CF7" w:rsidTr="00D9134C">
        <w:trPr>
          <w:trHeight w:val="283"/>
        </w:trPr>
        <w:tc>
          <w:tcPr>
            <w:tcW w:w="1900" w:type="dxa"/>
            <w:vMerge/>
            <w:shd w:val="clear" w:color="auto" w:fill="FFFFFF"/>
          </w:tcPr>
          <w:p w:rsidR="001D67C9" w:rsidRPr="00F24CF7" w:rsidRDefault="001D67C9" w:rsidP="00D9134C">
            <w:pPr>
              <w:suppressLineNumbers/>
              <w:suppressAutoHyphens/>
              <w:snapToGrid w:val="0"/>
              <w:spacing w:after="120" w:line="240" w:lineRule="auto"/>
              <w:rPr>
                <w:rFonts w:eastAsia="Times New Roman"/>
                <w:lang w:eastAsia="zh-CN"/>
              </w:rPr>
            </w:pPr>
          </w:p>
        </w:tc>
        <w:tc>
          <w:tcPr>
            <w:tcW w:w="3096"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Comune di residenza</w:t>
            </w:r>
          </w:p>
        </w:tc>
        <w:tc>
          <w:tcPr>
            <w:tcW w:w="105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52"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roofErr w:type="spellStart"/>
            <w:r w:rsidRPr="00F24CF7">
              <w:rPr>
                <w:rFonts w:eastAsia="Times New Roman"/>
                <w:bCs/>
                <w:lang w:eastAsia="zh-CN"/>
              </w:rPr>
              <w:t>Prov</w:t>
            </w:r>
            <w:proofErr w:type="spellEnd"/>
          </w:p>
        </w:tc>
      </w:tr>
      <w:tr w:rsidR="001D67C9" w:rsidRPr="00F24CF7" w:rsidTr="00D9134C">
        <w:trPr>
          <w:trHeight w:val="397"/>
        </w:trPr>
        <w:tc>
          <w:tcPr>
            <w:tcW w:w="1900" w:type="dxa"/>
            <w:vMerge/>
            <w:shd w:val="clear" w:color="auto" w:fill="FFFFFF"/>
          </w:tcPr>
          <w:p w:rsidR="001D67C9" w:rsidRPr="00F24CF7" w:rsidRDefault="001D67C9" w:rsidP="00D9134C">
            <w:pPr>
              <w:suppressLineNumbers/>
              <w:suppressAutoHyphens/>
              <w:snapToGrid w:val="0"/>
              <w:spacing w:after="120" w:line="240" w:lineRule="auto"/>
              <w:rPr>
                <w:rFonts w:eastAsia="Times New Roman"/>
                <w:lang w:eastAsia="zh-CN"/>
              </w:rPr>
            </w:pPr>
          </w:p>
        </w:tc>
        <w:tc>
          <w:tcPr>
            <w:tcW w:w="3096"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105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3252"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52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9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r>
    </w:tbl>
    <w:p w:rsidR="001D67C9" w:rsidRPr="00F24CF7" w:rsidRDefault="001D67C9" w:rsidP="001D67C9">
      <w:pPr>
        <w:spacing w:after="120" w:line="240" w:lineRule="auto"/>
        <w:jc w:val="both"/>
        <w:rPr>
          <w:rFonts w:eastAsia="Times New Roman"/>
          <w:lang w:eastAsia="it-IT"/>
        </w:rPr>
      </w:pPr>
    </w:p>
    <w:p w:rsidR="001D67C9" w:rsidRPr="00F24CF7" w:rsidRDefault="001D67C9" w:rsidP="001D67C9">
      <w:pPr>
        <w:spacing w:after="120" w:line="240" w:lineRule="auto"/>
        <w:jc w:val="both"/>
        <w:rPr>
          <w:rFonts w:eastAsia="Times New Roman"/>
          <w:bCs/>
          <w:lang w:eastAsia="it-IT"/>
        </w:rPr>
      </w:pPr>
      <w:r w:rsidRPr="00F24CF7">
        <w:rPr>
          <w:rFonts w:eastAsia="Times New Roman"/>
          <w:bCs/>
          <w:lang w:eastAsia="it-IT"/>
        </w:rPr>
        <w:t xml:space="preserve">In qualità di </w:t>
      </w:r>
      <w:r w:rsidRPr="00F24CF7">
        <w:rPr>
          <w:rFonts w:eastAsia="Times New Roman"/>
          <w:b/>
          <w:bCs/>
          <w:lang w:eastAsia="it-IT"/>
        </w:rPr>
        <w:t>titolare/legale rappresentante dell’impresa</w:t>
      </w:r>
      <w:r w:rsidRPr="00F24CF7">
        <w:rPr>
          <w:rFonts w:eastAsia="Times New Roman"/>
          <w:bCs/>
          <w:lang w:eastAsia="it-IT"/>
        </w:rPr>
        <w:t>:</w:t>
      </w:r>
    </w:p>
    <w:p w:rsidR="001D67C9" w:rsidRPr="00F24CF7" w:rsidRDefault="001D67C9" w:rsidP="001D67C9">
      <w:pPr>
        <w:spacing w:after="120" w:line="240" w:lineRule="auto"/>
        <w:jc w:val="both"/>
        <w:rPr>
          <w:rFonts w:eastAsia="Times New Roman"/>
          <w:bCs/>
          <w:sz w:val="8"/>
          <w:szCs w:val="8"/>
          <w:lang w:eastAsia="it-IT"/>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42"/>
        <w:gridCol w:w="528"/>
        <w:gridCol w:w="798"/>
      </w:tblGrid>
      <w:tr w:rsidR="001D67C9" w:rsidRPr="00F24CF7" w:rsidTr="00D9134C">
        <w:trPr>
          <w:trHeight w:val="397"/>
        </w:trPr>
        <w:tc>
          <w:tcPr>
            <w:tcW w:w="10632" w:type="dxa"/>
            <w:gridSpan w:val="7"/>
            <w:tcBorders>
              <w:top w:val="double" w:sz="4" w:space="0" w:color="auto"/>
            </w:tcBorders>
            <w:shd w:val="clear" w:color="auto" w:fill="AAC8C8"/>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
                <w:bCs/>
                <w:lang w:eastAsia="zh-CN"/>
              </w:rPr>
              <w:t xml:space="preserve">SEZIONE 2 – Anagrafica impresa </w:t>
            </w:r>
          </w:p>
        </w:tc>
      </w:tr>
      <w:tr w:rsidR="001D67C9" w:rsidRPr="00F24CF7" w:rsidTr="00D9134C">
        <w:trPr>
          <w:trHeight w:val="283"/>
        </w:trPr>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
                <w:bCs/>
                <w:lang w:eastAsia="zh-CN"/>
              </w:rPr>
              <w:t xml:space="preserve">Impresa </w:t>
            </w: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Denominazione/Ragione sociale dell’impresa </w:t>
            </w:r>
          </w:p>
        </w:tc>
        <w:tc>
          <w:tcPr>
            <w:tcW w:w="226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Cs/>
                <w:lang w:eastAsia="zh-CN"/>
              </w:rPr>
              <w:t>Forma giuridica</w:t>
            </w:r>
          </w:p>
        </w:tc>
        <w:tc>
          <w:tcPr>
            <w:tcW w:w="2268" w:type="dxa"/>
            <w:gridSpan w:val="3"/>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4536" w:type="dxa"/>
            <w:gridSpan w:val="4"/>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r>
      <w:tr w:rsidR="001D67C9" w:rsidRPr="00F24CF7" w:rsidTr="00D9134C">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 xml:space="preserve">Sede legale </w:t>
            </w: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Comune</w:t>
            </w: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10"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proofErr w:type="spellStart"/>
            <w:proofErr w:type="gramStart"/>
            <w:r w:rsidRPr="00F24CF7">
              <w:rPr>
                <w:rFonts w:eastAsia="Times New Roman"/>
                <w:bCs/>
                <w:lang w:eastAsia="zh-CN"/>
              </w:rPr>
              <w:t>prov</w:t>
            </w:r>
            <w:proofErr w:type="spellEnd"/>
            <w:proofErr w:type="gramEnd"/>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3210"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52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79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r>
      <w:tr w:rsidR="001D67C9" w:rsidRPr="00F24CF7" w:rsidTr="00D9134C">
        <w:trPr>
          <w:trHeight w:val="283"/>
        </w:trPr>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Dati impresa</w:t>
            </w:r>
          </w:p>
        </w:tc>
        <w:tc>
          <w:tcPr>
            <w:tcW w:w="2921" w:type="dxa"/>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Codice fiscale</w:t>
            </w:r>
          </w:p>
        </w:tc>
        <w:tc>
          <w:tcPr>
            <w:tcW w:w="5811" w:type="dxa"/>
            <w:gridSpan w:val="5"/>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Partita IVA</w:t>
            </w:r>
          </w:p>
        </w:tc>
      </w:tr>
      <w:tr w:rsidR="001D67C9" w:rsidRPr="00F24CF7" w:rsidTr="00D9134C">
        <w:trPr>
          <w:trHeight w:val="262"/>
        </w:trPr>
        <w:tc>
          <w:tcPr>
            <w:tcW w:w="1900" w:type="dxa"/>
            <w:vMerge/>
            <w:tcBorders>
              <w:bottom w:val="double" w:sz="4" w:space="0" w:color="auto"/>
            </w:tcBorders>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5811" w:type="dxa"/>
            <w:gridSpan w:val="5"/>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ind w:left="459"/>
              <w:rPr>
                <w:rFonts w:eastAsia="Times New Roman"/>
                <w:lang w:eastAsia="zh-CN"/>
              </w:rPr>
            </w:pPr>
          </w:p>
        </w:tc>
      </w:tr>
    </w:tbl>
    <w:p w:rsidR="001D67C9" w:rsidRPr="00F24CF7" w:rsidRDefault="001D67C9" w:rsidP="001D67C9">
      <w:pPr>
        <w:autoSpaceDE w:val="0"/>
        <w:autoSpaceDN w:val="0"/>
        <w:adjustRightInd w:val="0"/>
        <w:spacing w:after="0" w:line="240" w:lineRule="auto"/>
        <w:jc w:val="both"/>
        <w:rPr>
          <w:rFonts w:eastAsia="Times New Roman"/>
          <w:lang w:eastAsia="it-IT"/>
        </w:rPr>
      </w:pPr>
    </w:p>
    <w:p w:rsidR="001D67C9" w:rsidRPr="00F24CF7" w:rsidRDefault="001D67C9" w:rsidP="001D67C9">
      <w:pPr>
        <w:autoSpaceDE w:val="0"/>
        <w:autoSpaceDN w:val="0"/>
        <w:adjustRightInd w:val="0"/>
        <w:spacing w:after="0" w:line="240" w:lineRule="auto"/>
        <w:jc w:val="both"/>
        <w:rPr>
          <w:rFonts w:eastAsia="Times New Roman"/>
          <w:sz w:val="8"/>
          <w:szCs w:val="8"/>
          <w:lang w:eastAsia="it-IT"/>
        </w:rPr>
      </w:pPr>
    </w:p>
    <w:p w:rsidR="001D67C9" w:rsidRPr="00F24CF7" w:rsidRDefault="001D67C9" w:rsidP="001D67C9">
      <w:pPr>
        <w:autoSpaceDE w:val="0"/>
        <w:autoSpaceDN w:val="0"/>
        <w:adjustRightInd w:val="0"/>
        <w:spacing w:after="0" w:line="240" w:lineRule="auto"/>
        <w:jc w:val="both"/>
        <w:rPr>
          <w:rFonts w:eastAsia="Times New Roman"/>
          <w:lang w:eastAsia="it-IT"/>
        </w:rPr>
      </w:pPr>
      <w:r w:rsidRPr="00F24CF7">
        <w:rPr>
          <w:rFonts w:eastAsia="Times New Roman"/>
          <w:lang w:eastAsia="it-IT"/>
        </w:rPr>
        <w:t xml:space="preserve">In relazione a quanto previsto </w:t>
      </w:r>
      <w:r w:rsidR="00583E53">
        <w:rPr>
          <w:rFonts w:eastAsia="Times New Roman"/>
          <w:lang w:eastAsia="it-IT"/>
        </w:rPr>
        <w:t>dal bando</w:t>
      </w:r>
      <w:r w:rsidRPr="00F24CF7">
        <w:rPr>
          <w:rFonts w:eastAsia="Times New Roman"/>
          <w:lang w:eastAsia="it-IT"/>
        </w:rPr>
        <w:t xml:space="preserve"> pubblico </w:t>
      </w:r>
      <w:r>
        <w:rPr>
          <w:rFonts w:eastAsia="Times New Roman"/>
          <w:lang w:eastAsia="it-IT"/>
        </w:rPr>
        <w:t>misura 6.2.1. “</w:t>
      </w:r>
      <w:r w:rsidRPr="00035FEF">
        <w:rPr>
          <w:rFonts w:eastAsia="Times New Roman"/>
          <w:lang w:eastAsia="it-IT"/>
        </w:rPr>
        <w:t>Aiuti all'avviamento di attività imprenditoriali per attività e</w:t>
      </w:r>
      <w:r>
        <w:rPr>
          <w:rFonts w:eastAsia="Times New Roman"/>
          <w:lang w:eastAsia="it-IT"/>
        </w:rPr>
        <w:t xml:space="preserve">xtra agricole nelle zone rurali - </w:t>
      </w:r>
      <w:r w:rsidRPr="00035FEF">
        <w:rPr>
          <w:rFonts w:eastAsia="Times New Roman"/>
          <w:lang w:eastAsia="it-IT"/>
        </w:rPr>
        <w:t xml:space="preserve">Creazione di microimprese </w:t>
      </w:r>
      <w:r>
        <w:rPr>
          <w:rFonts w:eastAsia="Times New Roman"/>
          <w:lang w:eastAsia="it-IT"/>
        </w:rPr>
        <w:t>per il turismo rurale”</w:t>
      </w:r>
      <w:r w:rsidRPr="00F24CF7">
        <w:rPr>
          <w:rFonts w:eastAsia="Times New Roman"/>
          <w:lang w:eastAsia="it-IT"/>
        </w:rPr>
        <w:t xml:space="preserve"> per la concessione di aiuti «de </w:t>
      </w:r>
      <w:proofErr w:type="spellStart"/>
      <w:r w:rsidRPr="00F24CF7">
        <w:rPr>
          <w:rFonts w:eastAsia="Times New Roman"/>
          <w:lang w:eastAsia="it-IT"/>
        </w:rPr>
        <w:t>minimis</w:t>
      </w:r>
      <w:proofErr w:type="spellEnd"/>
      <w:r w:rsidRPr="00F24CF7">
        <w:rPr>
          <w:rFonts w:eastAsia="Times New Roman"/>
          <w:lang w:eastAsia="it-IT"/>
        </w:rPr>
        <w:t xml:space="preserve">» di cui al Regolamento (UE) n. 1407/2013 della Commissione del 18.12.2013 (pubblicato sulla Gazzetta ufficiale dell’Unione europea n. L 352/1 del 24.12.2013 relativo alla concessione di aiuti in regime di “de </w:t>
      </w:r>
      <w:proofErr w:type="spellStart"/>
      <w:r w:rsidRPr="00F24CF7">
        <w:rPr>
          <w:rFonts w:eastAsia="Times New Roman"/>
          <w:lang w:eastAsia="it-IT"/>
        </w:rPr>
        <w:t>minimis</w:t>
      </w:r>
      <w:proofErr w:type="spellEnd"/>
      <w:r w:rsidRPr="00F24CF7">
        <w:rPr>
          <w:rFonts w:eastAsia="Times New Roman"/>
          <w:lang w:eastAsia="it-IT"/>
        </w:rPr>
        <w:t>”),</w:t>
      </w:r>
    </w:p>
    <w:p w:rsidR="001D67C9" w:rsidRPr="00F24CF7" w:rsidRDefault="001D67C9" w:rsidP="001D67C9">
      <w:pPr>
        <w:autoSpaceDE w:val="0"/>
        <w:autoSpaceDN w:val="0"/>
        <w:adjustRightInd w:val="0"/>
        <w:spacing w:after="0" w:line="240" w:lineRule="auto"/>
        <w:jc w:val="both"/>
        <w:rPr>
          <w:rFonts w:eastAsia="Times New Roman"/>
          <w:b/>
          <w:spacing w:val="-6"/>
          <w:sz w:val="8"/>
          <w:szCs w:val="8"/>
          <w:lang w:eastAsia="it-IT"/>
        </w:rPr>
      </w:pPr>
    </w:p>
    <w:p w:rsidR="001D67C9" w:rsidRPr="00F24CF7" w:rsidRDefault="001D67C9" w:rsidP="001D67C9">
      <w:pPr>
        <w:autoSpaceDE w:val="0"/>
        <w:autoSpaceDN w:val="0"/>
        <w:adjustRightInd w:val="0"/>
        <w:spacing w:after="0" w:line="240" w:lineRule="auto"/>
        <w:jc w:val="both"/>
        <w:rPr>
          <w:rFonts w:eastAsia="Times New Roman"/>
          <w:lang w:eastAsia="it-IT"/>
        </w:rPr>
      </w:pPr>
      <w:r w:rsidRPr="00F24CF7">
        <w:rPr>
          <w:rFonts w:eastAsia="Times New Roman"/>
          <w:b/>
          <w:spacing w:val="-6"/>
          <w:lang w:eastAsia="it-IT"/>
        </w:rPr>
        <w:t>CONSAPEVOLE delle responsabilità anche penali assunte</w:t>
      </w:r>
      <w:r w:rsidRPr="00F24CF7">
        <w:rPr>
          <w:rFonts w:eastAsia="Times New Roman"/>
          <w:spacing w:val="-6"/>
          <w:lang w:eastAsia="it-IT"/>
        </w:rPr>
        <w:t xml:space="preserve"> in caso di rilascio di dichiarazioni mendaci, formazione di atti falsi e loro uso, </w:t>
      </w:r>
      <w:r w:rsidRPr="00F24CF7">
        <w:rPr>
          <w:rFonts w:eastAsia="Times New Roman"/>
          <w:b/>
          <w:spacing w:val="-6"/>
          <w:lang w:eastAsia="it-IT"/>
        </w:rPr>
        <w:t>e della conseguente decadenza dai benefici concessi</w:t>
      </w:r>
      <w:r w:rsidRPr="00F24CF7">
        <w:rPr>
          <w:rFonts w:eastAsia="Times New Roman"/>
          <w:spacing w:val="-6"/>
          <w:lang w:eastAsia="it-IT"/>
        </w:rPr>
        <w:t xml:space="preserve"> sulla base di una dichiarazione non veritiera, ai sensi degli articoli </w:t>
      </w:r>
      <w:hyperlink r:id="rId12" w:history="1">
        <w:r w:rsidRPr="00F24CF7">
          <w:rPr>
            <w:rFonts w:eastAsia="Times New Roman"/>
            <w:spacing w:val="-6"/>
            <w:lang w:eastAsia="it-IT"/>
          </w:rPr>
          <w:t>75</w:t>
        </w:r>
      </w:hyperlink>
      <w:r w:rsidRPr="00F24CF7">
        <w:rPr>
          <w:rFonts w:eastAsia="Times New Roman"/>
          <w:spacing w:val="-6"/>
          <w:lang w:eastAsia="it-IT"/>
        </w:rPr>
        <w:t xml:space="preserve"> e </w:t>
      </w:r>
      <w:hyperlink r:id="rId13" w:history="1">
        <w:r w:rsidRPr="00F24CF7">
          <w:rPr>
            <w:rFonts w:eastAsia="Times New Roman"/>
            <w:spacing w:val="-6"/>
            <w:lang w:eastAsia="it-IT"/>
          </w:rPr>
          <w:t>76</w:t>
        </w:r>
      </w:hyperlink>
      <w:r w:rsidRPr="00F24CF7">
        <w:rPr>
          <w:rFonts w:eastAsia="Times New Roman"/>
          <w:spacing w:val="-6"/>
          <w:lang w:eastAsia="it-IT"/>
        </w:rPr>
        <w:t xml:space="preserve"> del </w:t>
      </w:r>
      <w:hyperlink r:id="rId14" w:history="1">
        <w:r w:rsidRPr="00F24CF7">
          <w:rPr>
            <w:rFonts w:eastAsia="Times New Roman"/>
            <w:spacing w:val="-6"/>
            <w:lang w:eastAsia="it-IT"/>
          </w:rPr>
          <w:t>decreto del Presidente della Repubblica 28 dicembre 2000, n. 445</w:t>
        </w:r>
      </w:hyperlink>
      <w:r w:rsidRPr="00F24CF7">
        <w:rPr>
          <w:rFonts w:eastAsia="Times New Roman"/>
          <w:spacing w:val="-6"/>
          <w:lang w:eastAsia="it-IT"/>
        </w:rPr>
        <w:t xml:space="preserve"> (</w:t>
      </w:r>
      <w:r w:rsidRPr="00F24CF7">
        <w:rPr>
          <w:rFonts w:eastAsia="Times New Roman"/>
          <w:i/>
          <w:spacing w:val="-6"/>
          <w:lang w:eastAsia="it-IT"/>
        </w:rPr>
        <w:t>Testo unico delle disposizioni legislative e regolamentari in materia di documentazione amministrativa</w:t>
      </w:r>
      <w:r w:rsidRPr="00F24CF7">
        <w:rPr>
          <w:rFonts w:eastAsia="Times New Roman"/>
          <w:spacing w:val="-6"/>
          <w:lang w:eastAsia="it-IT"/>
        </w:rPr>
        <w:t>),</w:t>
      </w:r>
    </w:p>
    <w:p w:rsidR="001D67C9" w:rsidRPr="00F24CF7" w:rsidRDefault="001D67C9" w:rsidP="001D67C9">
      <w:pPr>
        <w:spacing w:after="120" w:line="240" w:lineRule="auto"/>
        <w:jc w:val="center"/>
        <w:rPr>
          <w:rFonts w:eastAsia="Times New Roman"/>
          <w:b/>
          <w:bCs/>
          <w:sz w:val="8"/>
          <w:szCs w:val="8"/>
          <w:lang w:eastAsia="it-IT"/>
        </w:rPr>
      </w:pPr>
    </w:p>
    <w:p w:rsidR="001D67C9" w:rsidRPr="00F24CF7" w:rsidRDefault="001D67C9" w:rsidP="001D67C9">
      <w:pPr>
        <w:spacing w:after="120" w:line="240" w:lineRule="auto"/>
        <w:jc w:val="center"/>
        <w:rPr>
          <w:rFonts w:eastAsia="Times New Roman"/>
          <w:b/>
          <w:bCs/>
          <w:lang w:eastAsia="it-IT"/>
        </w:rPr>
      </w:pPr>
      <w:r w:rsidRPr="00F24CF7">
        <w:rPr>
          <w:rFonts w:eastAsia="Times New Roman"/>
          <w:b/>
          <w:bCs/>
          <w:lang w:eastAsia="it-IT"/>
        </w:rPr>
        <w:t>DICHIARA</w:t>
      </w:r>
    </w:p>
    <w:p w:rsidR="001D67C9" w:rsidRPr="00F24CF7" w:rsidRDefault="001D67C9" w:rsidP="001D67C9">
      <w:pPr>
        <w:spacing w:after="120" w:line="240" w:lineRule="auto"/>
        <w:jc w:val="center"/>
        <w:rPr>
          <w:rFonts w:eastAsia="Times New Roman"/>
          <w:b/>
          <w:bCs/>
          <w:u w:val="single"/>
          <w:lang w:eastAsia="it-IT"/>
        </w:rPr>
      </w:pPr>
      <w:r w:rsidRPr="00F24CF7">
        <w:rPr>
          <w:rFonts w:eastAsia="Times New Roman"/>
          <w:b/>
          <w:bCs/>
          <w:u w:val="single"/>
          <w:lang w:eastAsia="it-IT"/>
        </w:rPr>
        <w:t>SEZIONE A – NATURA DELL’IMPRESA</w:t>
      </w:r>
    </w:p>
    <w:p w:rsidR="001D67C9" w:rsidRPr="00F24CF7" w:rsidRDefault="001D67C9" w:rsidP="001D67C9">
      <w:pPr>
        <w:widowControl w:val="0"/>
        <w:snapToGrid w:val="0"/>
        <w:spacing w:after="120" w:line="240" w:lineRule="auto"/>
        <w:jc w:val="both"/>
        <w:rPr>
          <w:rFonts w:eastAsia="Times New Roman"/>
          <w:color w:val="000000"/>
          <w:lang w:eastAsia="it-IT"/>
        </w:rPr>
      </w:pPr>
      <w:r w:rsidRPr="00F24CF7">
        <w:rPr>
          <w:rFonts w:eastAsia="Times New Roman"/>
          <w:color w:val="000000"/>
          <w:lang w:eastAsia="it-IT"/>
        </w:rPr>
        <w:sym w:font="Wingdings" w:char="F06F"/>
      </w:r>
      <w:r w:rsidRPr="00F24CF7">
        <w:rPr>
          <w:rFonts w:eastAsia="Times New Roman"/>
          <w:color w:val="000000"/>
          <w:lang w:eastAsia="it-IT"/>
        </w:rPr>
        <w:t xml:space="preserve"> Che </w:t>
      </w:r>
      <w:r w:rsidRPr="00F24CF7">
        <w:rPr>
          <w:rFonts w:eastAsia="Times New Roman"/>
          <w:b/>
          <w:color w:val="000000"/>
          <w:lang w:eastAsia="it-IT"/>
        </w:rPr>
        <w:t>l’impresa</w:t>
      </w:r>
      <w:r>
        <w:rPr>
          <w:rFonts w:eastAsia="Times New Roman"/>
          <w:b/>
          <w:color w:val="000000"/>
          <w:lang w:eastAsia="it-IT"/>
        </w:rPr>
        <w:t>/futura impresa</w:t>
      </w:r>
      <w:r w:rsidRPr="00F24CF7">
        <w:rPr>
          <w:rFonts w:eastAsia="Times New Roman"/>
          <w:b/>
          <w:color w:val="000000"/>
          <w:lang w:eastAsia="it-IT"/>
        </w:rPr>
        <w:t xml:space="preserve"> non è</w:t>
      </w:r>
      <w:r>
        <w:rPr>
          <w:rFonts w:eastAsia="Times New Roman"/>
          <w:b/>
          <w:color w:val="000000"/>
          <w:lang w:eastAsia="it-IT"/>
        </w:rPr>
        <w:t>/sarà</w:t>
      </w:r>
      <w:r w:rsidRPr="00F24CF7">
        <w:rPr>
          <w:rFonts w:eastAsia="Times New Roman"/>
          <w:b/>
          <w:color w:val="000000"/>
          <w:lang w:eastAsia="it-IT"/>
        </w:rPr>
        <w:t xml:space="preserve"> controllata né controlla</w:t>
      </w:r>
      <w:r>
        <w:rPr>
          <w:rFonts w:eastAsia="Times New Roman"/>
          <w:b/>
          <w:color w:val="000000"/>
          <w:lang w:eastAsia="it-IT"/>
        </w:rPr>
        <w:t>/controllerà</w:t>
      </w:r>
      <w:r w:rsidRPr="00F24CF7">
        <w:rPr>
          <w:rFonts w:eastAsia="Times New Roman"/>
          <w:color w:val="000000"/>
          <w:lang w:eastAsia="it-IT"/>
        </w:rPr>
        <w:t>, direttamente o indirettamente</w:t>
      </w:r>
      <w:r w:rsidRPr="00F24CF7">
        <w:rPr>
          <w:rFonts w:eastAsia="Times New Roman"/>
          <w:color w:val="000000"/>
          <w:vertAlign w:val="superscript"/>
          <w:lang w:eastAsia="it-IT"/>
        </w:rPr>
        <w:footnoteReference w:id="1"/>
      </w:r>
      <w:r w:rsidRPr="00F24CF7">
        <w:rPr>
          <w:rFonts w:eastAsia="Times New Roman"/>
          <w:color w:val="000000"/>
          <w:lang w:eastAsia="it-IT"/>
        </w:rPr>
        <w:t>, altre imprese.</w:t>
      </w:r>
    </w:p>
    <w:p w:rsidR="001D67C9" w:rsidRDefault="001D67C9" w:rsidP="001D67C9">
      <w:pPr>
        <w:widowControl w:val="0"/>
        <w:snapToGrid w:val="0"/>
        <w:spacing w:after="120" w:line="240" w:lineRule="auto"/>
        <w:jc w:val="both"/>
        <w:rPr>
          <w:rFonts w:eastAsia="Times New Roman"/>
          <w:color w:val="000000"/>
          <w:lang w:eastAsia="it-IT"/>
        </w:rPr>
      </w:pPr>
      <w:r w:rsidRPr="00F24CF7">
        <w:rPr>
          <w:rFonts w:eastAsia="Times New Roman"/>
          <w:color w:val="000000"/>
          <w:lang w:eastAsia="it-IT"/>
        </w:rPr>
        <w:lastRenderedPageBreak/>
        <w:sym w:font="Wingdings" w:char="F06F"/>
      </w:r>
      <w:r w:rsidRPr="00F24CF7">
        <w:rPr>
          <w:rFonts w:eastAsia="Times New Roman"/>
          <w:color w:val="000000"/>
          <w:lang w:eastAsia="it-IT"/>
        </w:rPr>
        <w:t xml:space="preserve"> Che </w:t>
      </w:r>
      <w:r w:rsidRPr="00F24CF7">
        <w:rPr>
          <w:rFonts w:eastAsia="Times New Roman"/>
          <w:b/>
          <w:color w:val="000000"/>
          <w:lang w:eastAsia="it-IT"/>
        </w:rPr>
        <w:t>l’impresa</w:t>
      </w:r>
      <w:r>
        <w:rPr>
          <w:rFonts w:eastAsia="Times New Roman"/>
          <w:b/>
          <w:color w:val="000000"/>
          <w:lang w:eastAsia="it-IT"/>
        </w:rPr>
        <w:t>/futura impresa</w:t>
      </w:r>
      <w:r w:rsidRPr="00F24CF7">
        <w:rPr>
          <w:rFonts w:eastAsia="Times New Roman"/>
          <w:b/>
          <w:color w:val="000000"/>
          <w:lang w:eastAsia="it-IT"/>
        </w:rPr>
        <w:t xml:space="preserve"> controlla</w:t>
      </w:r>
      <w:r>
        <w:rPr>
          <w:rFonts w:eastAsia="Times New Roman"/>
          <w:b/>
          <w:color w:val="000000"/>
          <w:lang w:eastAsia="it-IT"/>
        </w:rPr>
        <w:t>/controllerà</w:t>
      </w:r>
      <w:r w:rsidRPr="00F24CF7">
        <w:rPr>
          <w:rFonts w:eastAsia="Times New Roman"/>
          <w:color w:val="000000"/>
          <w:lang w:eastAsia="it-IT"/>
        </w:rPr>
        <w:t xml:space="preserve">, anche indirettamente, le imprese seguenti aventi sede </w:t>
      </w:r>
      <w:r>
        <w:rPr>
          <w:rFonts w:eastAsia="Times New Roman"/>
          <w:color w:val="000000"/>
          <w:lang w:eastAsia="it-IT"/>
        </w:rPr>
        <w:t>legale in Italia</w:t>
      </w:r>
    </w:p>
    <w:p w:rsidR="001D67C9" w:rsidRPr="00F24CF7" w:rsidRDefault="001D67C9" w:rsidP="001D67C9">
      <w:pPr>
        <w:widowControl w:val="0"/>
        <w:snapToGrid w:val="0"/>
        <w:spacing w:after="120" w:line="240" w:lineRule="auto"/>
        <w:jc w:val="both"/>
        <w:rPr>
          <w:rFonts w:eastAsia="Times New Roman"/>
          <w:color w:val="000000"/>
          <w:lang w:eastAsia="it-IT"/>
        </w:rPr>
      </w:pPr>
    </w:p>
    <w:p w:rsidR="001D67C9" w:rsidRPr="00F24CF7" w:rsidRDefault="001D67C9" w:rsidP="001D67C9">
      <w:pPr>
        <w:widowControl w:val="0"/>
        <w:snapToGrid w:val="0"/>
        <w:spacing w:after="120" w:line="240" w:lineRule="auto"/>
        <w:ind w:left="360"/>
        <w:jc w:val="both"/>
        <w:rPr>
          <w:rFonts w:eastAsia="Times New Roman"/>
          <w:color w:val="000000"/>
          <w:lang w:eastAsia="it-IT"/>
        </w:rPr>
      </w:pPr>
      <w:r w:rsidRPr="00F24CF7">
        <w:rPr>
          <w:rFonts w:eastAsia="Times New Roman"/>
          <w:color w:val="000000"/>
          <w:lang w:eastAsia="it-IT"/>
        </w:rPr>
        <w:t>(</w:t>
      </w:r>
      <w:r w:rsidRPr="00F24CF7">
        <w:rPr>
          <w:rFonts w:eastAsia="Times New Roman"/>
          <w:i/>
          <w:iCs/>
          <w:color w:val="000000"/>
          <w:lang w:eastAsia="it-IT"/>
        </w:rPr>
        <w:t>Ragione sociale e dati anagrafici</w:t>
      </w:r>
      <w:r w:rsidRPr="00F24CF7">
        <w:rPr>
          <w:rFonts w:eastAsia="Times New Roman"/>
          <w:color w:val="000000"/>
          <w:lang w:eastAsia="it-IT"/>
        </w:rPr>
        <w:t>) (</w:t>
      </w:r>
      <w:r w:rsidRPr="00F24CF7">
        <w:rPr>
          <w:rFonts w:eastAsia="Times New Roman"/>
          <w:i/>
          <w:color w:val="000000"/>
          <w:lang w:eastAsia="it-IT"/>
        </w:rPr>
        <w:t>ripetere tabella se necessario</w:t>
      </w:r>
      <w:r w:rsidRPr="00F24CF7">
        <w:rPr>
          <w:rFonts w:eastAsia="Times New Roman"/>
          <w:color w:val="000000"/>
          <w:lang w:eastAsia="it-IT"/>
        </w:rPr>
        <w:t>)</w:t>
      </w:r>
    </w:p>
    <w:p w:rsidR="001D67C9" w:rsidRPr="00F24CF7" w:rsidRDefault="001D67C9" w:rsidP="001D67C9">
      <w:pPr>
        <w:widowControl w:val="0"/>
        <w:snapToGrid w:val="0"/>
        <w:spacing w:after="120" w:line="240" w:lineRule="auto"/>
        <w:ind w:left="360"/>
        <w:jc w:val="both"/>
        <w:rPr>
          <w:rFonts w:eastAsia="Times New Roman"/>
          <w:color w:val="000000"/>
          <w:lang w:eastAsia="it-IT"/>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3210"/>
        <w:gridCol w:w="528"/>
        <w:gridCol w:w="798"/>
      </w:tblGrid>
      <w:tr w:rsidR="001D67C9" w:rsidRPr="00F24CF7" w:rsidTr="00D9134C">
        <w:trPr>
          <w:trHeight w:val="397"/>
        </w:trPr>
        <w:tc>
          <w:tcPr>
            <w:tcW w:w="10632" w:type="dxa"/>
            <w:gridSpan w:val="6"/>
            <w:tcBorders>
              <w:top w:val="double" w:sz="4" w:space="0" w:color="auto"/>
            </w:tcBorders>
            <w:shd w:val="clear" w:color="auto" w:fill="AAC8C8"/>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
                <w:bCs/>
                <w:lang w:eastAsia="zh-CN"/>
              </w:rPr>
              <w:t>Anagrafica impresa controllata</w:t>
            </w:r>
          </w:p>
        </w:tc>
      </w:tr>
      <w:tr w:rsidR="001D67C9" w:rsidRPr="00F24CF7" w:rsidTr="00D9134C">
        <w:trPr>
          <w:trHeight w:val="283"/>
        </w:trPr>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
                <w:bCs/>
                <w:lang w:eastAsia="zh-CN"/>
              </w:rPr>
              <w:t xml:space="preserve">Impresa </w:t>
            </w: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Denominazione/Ragione sociale dell’impresa </w:t>
            </w:r>
          </w:p>
        </w:tc>
        <w:tc>
          <w:tcPr>
            <w:tcW w:w="4536" w:type="dxa"/>
            <w:gridSpan w:val="3"/>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Cs/>
                <w:lang w:eastAsia="zh-CN"/>
              </w:rPr>
              <w:t>Forma giuridica</w:t>
            </w:r>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4536" w:type="dxa"/>
            <w:gridSpan w:val="3"/>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r>
      <w:tr w:rsidR="001D67C9" w:rsidRPr="00F24CF7" w:rsidTr="00D9134C">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 xml:space="preserve">Sede legale </w:t>
            </w: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Comune</w:t>
            </w: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10"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proofErr w:type="spellStart"/>
            <w:proofErr w:type="gramStart"/>
            <w:r w:rsidRPr="00F24CF7">
              <w:rPr>
                <w:rFonts w:eastAsia="Times New Roman"/>
                <w:bCs/>
                <w:lang w:eastAsia="zh-CN"/>
              </w:rPr>
              <w:t>prov</w:t>
            </w:r>
            <w:proofErr w:type="spellEnd"/>
            <w:proofErr w:type="gramEnd"/>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3210"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52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79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r>
      <w:tr w:rsidR="001D67C9" w:rsidRPr="00F24CF7" w:rsidTr="00D9134C">
        <w:trPr>
          <w:trHeight w:val="283"/>
        </w:trPr>
        <w:tc>
          <w:tcPr>
            <w:tcW w:w="1900" w:type="dxa"/>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Dati impresa</w:t>
            </w:r>
          </w:p>
        </w:tc>
        <w:tc>
          <w:tcPr>
            <w:tcW w:w="2921" w:type="dxa"/>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Codice fiscale</w:t>
            </w:r>
          </w:p>
        </w:tc>
        <w:tc>
          <w:tcPr>
            <w:tcW w:w="5811" w:type="dxa"/>
            <w:gridSpan w:val="4"/>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Partita IVA</w:t>
            </w:r>
          </w:p>
        </w:tc>
      </w:tr>
      <w:tr w:rsidR="001D67C9" w:rsidRPr="00F24CF7" w:rsidTr="00D9134C">
        <w:trPr>
          <w:trHeight w:val="357"/>
        </w:trPr>
        <w:tc>
          <w:tcPr>
            <w:tcW w:w="1900" w:type="dxa"/>
            <w:tcBorders>
              <w:bottom w:val="double" w:sz="4" w:space="0" w:color="auto"/>
            </w:tcBorders>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5811" w:type="dxa"/>
            <w:gridSpan w:val="4"/>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ind w:left="459"/>
              <w:rPr>
                <w:rFonts w:eastAsia="Times New Roman"/>
                <w:lang w:eastAsia="zh-CN"/>
              </w:rPr>
            </w:pPr>
          </w:p>
        </w:tc>
      </w:tr>
    </w:tbl>
    <w:p w:rsidR="001D67C9" w:rsidRPr="00F24CF7" w:rsidRDefault="001D67C9" w:rsidP="001D67C9">
      <w:pPr>
        <w:widowControl w:val="0"/>
        <w:snapToGrid w:val="0"/>
        <w:spacing w:after="120" w:line="240" w:lineRule="auto"/>
        <w:jc w:val="both"/>
        <w:rPr>
          <w:rFonts w:eastAsia="Times New Roman"/>
          <w:color w:val="000000"/>
          <w:lang w:eastAsia="it-IT"/>
        </w:rPr>
      </w:pPr>
    </w:p>
    <w:p w:rsidR="001D67C9" w:rsidRPr="00F24CF7" w:rsidRDefault="001D67C9" w:rsidP="001D67C9">
      <w:pPr>
        <w:widowControl w:val="0"/>
        <w:numPr>
          <w:ilvl w:val="0"/>
          <w:numId w:val="5"/>
        </w:numPr>
        <w:snapToGrid w:val="0"/>
        <w:spacing w:after="120" w:line="240" w:lineRule="auto"/>
        <w:jc w:val="both"/>
        <w:rPr>
          <w:rFonts w:eastAsia="Times New Roman"/>
          <w:color w:val="000000"/>
          <w:lang w:eastAsia="it-IT"/>
        </w:rPr>
      </w:pPr>
      <w:r w:rsidRPr="00F24CF7">
        <w:rPr>
          <w:rFonts w:eastAsia="Times New Roman"/>
          <w:color w:val="000000"/>
          <w:lang w:eastAsia="it-IT"/>
        </w:rPr>
        <w:t xml:space="preserve">Che </w:t>
      </w:r>
      <w:r w:rsidRPr="00F24CF7">
        <w:rPr>
          <w:rFonts w:eastAsia="Times New Roman"/>
          <w:b/>
          <w:color w:val="000000"/>
          <w:lang w:eastAsia="it-IT"/>
        </w:rPr>
        <w:t>l’impresa</w:t>
      </w:r>
      <w:r>
        <w:rPr>
          <w:rFonts w:eastAsia="Times New Roman"/>
          <w:b/>
          <w:color w:val="000000"/>
          <w:lang w:eastAsia="it-IT"/>
        </w:rPr>
        <w:t>/futura impresa</w:t>
      </w:r>
      <w:r w:rsidRPr="00F24CF7">
        <w:rPr>
          <w:rFonts w:eastAsia="Times New Roman"/>
          <w:b/>
          <w:color w:val="000000"/>
          <w:lang w:eastAsia="it-IT"/>
        </w:rPr>
        <w:t xml:space="preserve"> è controllata</w:t>
      </w:r>
      <w:r>
        <w:rPr>
          <w:rFonts w:eastAsia="Times New Roman"/>
          <w:b/>
          <w:color w:val="000000"/>
          <w:lang w:eastAsia="it-IT"/>
        </w:rPr>
        <w:t>/sarà controllata</w:t>
      </w:r>
      <w:r w:rsidRPr="00F24CF7">
        <w:rPr>
          <w:rFonts w:eastAsia="Times New Roman"/>
          <w:color w:val="000000"/>
          <w:lang w:eastAsia="it-IT"/>
        </w:rPr>
        <w:t>, anche indirettamente, dalle imprese seguenti aventi sede legale o unità operativa in Italia:</w:t>
      </w:r>
    </w:p>
    <w:p w:rsidR="001D67C9" w:rsidRPr="00F24CF7" w:rsidRDefault="001D67C9" w:rsidP="001D67C9">
      <w:pPr>
        <w:widowControl w:val="0"/>
        <w:snapToGrid w:val="0"/>
        <w:spacing w:after="120" w:line="240" w:lineRule="auto"/>
        <w:ind w:left="360"/>
        <w:jc w:val="both"/>
        <w:rPr>
          <w:rFonts w:eastAsia="Times New Roman"/>
          <w:color w:val="000000"/>
          <w:sz w:val="8"/>
          <w:szCs w:val="8"/>
          <w:lang w:eastAsia="it-IT"/>
        </w:rPr>
      </w:pPr>
    </w:p>
    <w:p w:rsidR="001D67C9" w:rsidRPr="00F24CF7" w:rsidRDefault="001D67C9" w:rsidP="001D67C9">
      <w:pPr>
        <w:widowControl w:val="0"/>
        <w:snapToGrid w:val="0"/>
        <w:spacing w:after="120" w:line="240" w:lineRule="auto"/>
        <w:ind w:left="360"/>
        <w:jc w:val="both"/>
        <w:rPr>
          <w:rFonts w:eastAsia="Times New Roman"/>
          <w:color w:val="000000"/>
          <w:lang w:eastAsia="it-IT"/>
        </w:rPr>
      </w:pPr>
      <w:r w:rsidRPr="00F24CF7">
        <w:rPr>
          <w:rFonts w:eastAsia="Times New Roman"/>
          <w:color w:val="000000"/>
          <w:lang w:eastAsia="it-IT"/>
        </w:rPr>
        <w:t>(</w:t>
      </w:r>
      <w:r w:rsidRPr="00F24CF7">
        <w:rPr>
          <w:rFonts w:eastAsia="Times New Roman"/>
          <w:i/>
          <w:iCs/>
          <w:color w:val="000000"/>
          <w:lang w:eastAsia="it-IT"/>
        </w:rPr>
        <w:t>Ragione sociale e dati anagrafici</w:t>
      </w:r>
      <w:r w:rsidRPr="00F24CF7">
        <w:rPr>
          <w:rFonts w:eastAsia="Times New Roman"/>
          <w:color w:val="000000"/>
          <w:lang w:eastAsia="it-IT"/>
        </w:rPr>
        <w:t>) (</w:t>
      </w:r>
      <w:r w:rsidRPr="00F24CF7">
        <w:rPr>
          <w:rFonts w:eastAsia="Times New Roman"/>
          <w:i/>
          <w:color w:val="000000"/>
          <w:lang w:eastAsia="it-IT"/>
        </w:rPr>
        <w:t>ripetere tabella se necessario</w:t>
      </w:r>
      <w:r w:rsidRPr="00F24CF7">
        <w:rPr>
          <w:rFonts w:eastAsia="Times New Roman"/>
          <w:color w:val="000000"/>
          <w:lang w:eastAsia="it-IT"/>
        </w:rPr>
        <w:t>)</w:t>
      </w:r>
    </w:p>
    <w:p w:rsidR="001D67C9" w:rsidRPr="00F24CF7" w:rsidRDefault="001D67C9" w:rsidP="001D67C9">
      <w:pPr>
        <w:widowControl w:val="0"/>
        <w:snapToGrid w:val="0"/>
        <w:spacing w:after="120" w:line="240" w:lineRule="auto"/>
        <w:ind w:left="360"/>
        <w:jc w:val="both"/>
        <w:rPr>
          <w:rFonts w:eastAsia="Times New Roman"/>
          <w:color w:val="000000"/>
          <w:sz w:val="8"/>
          <w:szCs w:val="8"/>
          <w:lang w:eastAsia="it-IT"/>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42"/>
        <w:gridCol w:w="528"/>
        <w:gridCol w:w="798"/>
      </w:tblGrid>
      <w:tr w:rsidR="001D67C9" w:rsidRPr="00F24CF7" w:rsidTr="00D9134C">
        <w:trPr>
          <w:trHeight w:val="397"/>
        </w:trPr>
        <w:tc>
          <w:tcPr>
            <w:tcW w:w="10632" w:type="dxa"/>
            <w:gridSpan w:val="7"/>
            <w:tcBorders>
              <w:top w:val="double" w:sz="4" w:space="0" w:color="auto"/>
            </w:tcBorders>
            <w:shd w:val="clear" w:color="auto" w:fill="AAC8C8"/>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
                <w:bCs/>
                <w:lang w:eastAsia="zh-CN"/>
              </w:rPr>
              <w:t>Anagrafica dell’impresa che esercita il controllo sulla richiedente</w:t>
            </w:r>
          </w:p>
        </w:tc>
      </w:tr>
      <w:tr w:rsidR="001D67C9" w:rsidRPr="00F24CF7" w:rsidTr="00D9134C">
        <w:trPr>
          <w:trHeight w:val="283"/>
        </w:trPr>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
                <w:bCs/>
                <w:lang w:eastAsia="zh-CN"/>
              </w:rPr>
              <w:t xml:space="preserve">Impresa </w:t>
            </w: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Denominazione/Ragione sociale dell’impresa </w:t>
            </w:r>
          </w:p>
        </w:tc>
        <w:tc>
          <w:tcPr>
            <w:tcW w:w="226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Cs/>
                <w:lang w:eastAsia="zh-CN"/>
              </w:rPr>
              <w:t>Forma giuridica</w:t>
            </w:r>
          </w:p>
        </w:tc>
        <w:tc>
          <w:tcPr>
            <w:tcW w:w="2268" w:type="dxa"/>
            <w:gridSpan w:val="3"/>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4536" w:type="dxa"/>
            <w:gridSpan w:val="4"/>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r>
      <w:tr w:rsidR="001D67C9" w:rsidRPr="00F24CF7" w:rsidTr="00D9134C">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 xml:space="preserve">Sede legale </w:t>
            </w: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Comune</w:t>
            </w: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10"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proofErr w:type="spellStart"/>
            <w:proofErr w:type="gramStart"/>
            <w:r w:rsidRPr="00F24CF7">
              <w:rPr>
                <w:rFonts w:eastAsia="Times New Roman"/>
                <w:bCs/>
                <w:lang w:eastAsia="zh-CN"/>
              </w:rPr>
              <w:t>prov</w:t>
            </w:r>
            <w:proofErr w:type="spellEnd"/>
            <w:proofErr w:type="gramEnd"/>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3210"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52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79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r>
      <w:tr w:rsidR="001D67C9" w:rsidRPr="00F24CF7" w:rsidTr="00D9134C">
        <w:trPr>
          <w:trHeight w:val="283"/>
        </w:trPr>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Dati impresa</w:t>
            </w:r>
          </w:p>
        </w:tc>
        <w:tc>
          <w:tcPr>
            <w:tcW w:w="2921" w:type="dxa"/>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Codice fiscale</w:t>
            </w:r>
          </w:p>
        </w:tc>
        <w:tc>
          <w:tcPr>
            <w:tcW w:w="5811" w:type="dxa"/>
            <w:gridSpan w:val="5"/>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Partita IVA</w:t>
            </w:r>
          </w:p>
        </w:tc>
      </w:tr>
      <w:tr w:rsidR="001D67C9" w:rsidRPr="00F24CF7" w:rsidTr="00D9134C">
        <w:trPr>
          <w:trHeight w:val="301"/>
        </w:trPr>
        <w:tc>
          <w:tcPr>
            <w:tcW w:w="1900" w:type="dxa"/>
            <w:vMerge/>
            <w:tcBorders>
              <w:bottom w:val="double" w:sz="4" w:space="0" w:color="auto"/>
            </w:tcBorders>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5811" w:type="dxa"/>
            <w:gridSpan w:val="5"/>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ind w:left="459"/>
              <w:rPr>
                <w:rFonts w:eastAsia="Times New Roman"/>
                <w:lang w:eastAsia="zh-CN"/>
              </w:rPr>
            </w:pPr>
          </w:p>
        </w:tc>
      </w:tr>
    </w:tbl>
    <w:p w:rsidR="001D67C9" w:rsidRPr="00F24CF7" w:rsidRDefault="001D67C9" w:rsidP="001D67C9">
      <w:pPr>
        <w:spacing w:after="120" w:line="240" w:lineRule="auto"/>
        <w:jc w:val="center"/>
        <w:rPr>
          <w:rFonts w:eastAsia="Times New Roman"/>
          <w:b/>
          <w:bCs/>
          <w:u w:val="single"/>
          <w:lang w:eastAsia="it-IT"/>
        </w:rPr>
      </w:pPr>
    </w:p>
    <w:p w:rsidR="001D67C9" w:rsidRPr="00F24CF7" w:rsidRDefault="001D67C9" w:rsidP="001D67C9">
      <w:pPr>
        <w:spacing w:after="120" w:line="240" w:lineRule="auto"/>
        <w:jc w:val="center"/>
        <w:rPr>
          <w:rFonts w:eastAsia="Times New Roman"/>
          <w:b/>
          <w:bCs/>
          <w:u w:val="single"/>
          <w:lang w:eastAsia="it-IT"/>
        </w:rPr>
      </w:pPr>
      <w:r w:rsidRPr="00F24CF7">
        <w:rPr>
          <w:rFonts w:eastAsia="Times New Roman"/>
          <w:b/>
          <w:bCs/>
          <w:u w:val="single"/>
          <w:lang w:eastAsia="it-IT"/>
        </w:rPr>
        <w:t>SEZIONE B – RISPETTO DEL MASSIMALE</w:t>
      </w:r>
    </w:p>
    <w:p w:rsidR="001D67C9" w:rsidRPr="00F24CF7" w:rsidRDefault="001D67C9" w:rsidP="001D67C9">
      <w:pPr>
        <w:spacing w:after="120" w:line="240" w:lineRule="auto"/>
        <w:jc w:val="center"/>
        <w:rPr>
          <w:rFonts w:eastAsia="Times New Roman"/>
          <w:b/>
          <w:bCs/>
          <w:sz w:val="8"/>
          <w:szCs w:val="8"/>
          <w:u w:val="single"/>
          <w:lang w:eastAsia="it-IT"/>
        </w:rPr>
      </w:pPr>
    </w:p>
    <w:p w:rsidR="001D67C9" w:rsidRPr="00F24CF7" w:rsidRDefault="001D67C9" w:rsidP="001D67C9">
      <w:pPr>
        <w:widowControl w:val="0"/>
        <w:numPr>
          <w:ilvl w:val="0"/>
          <w:numId w:val="4"/>
        </w:numPr>
        <w:snapToGrid w:val="0"/>
        <w:spacing w:after="120" w:line="240" w:lineRule="auto"/>
        <w:jc w:val="both"/>
        <w:rPr>
          <w:rFonts w:eastAsia="Times New Roman"/>
          <w:color w:val="000000"/>
          <w:lang w:eastAsia="it-IT"/>
        </w:rPr>
      </w:pPr>
      <w:r w:rsidRPr="00F24CF7">
        <w:rPr>
          <w:rFonts w:eastAsia="Times New Roman"/>
          <w:color w:val="000000"/>
          <w:lang w:eastAsia="it-IT"/>
        </w:rPr>
        <w:t>Che l’esercizio finanziario (anno fiscale)</w:t>
      </w:r>
      <w:r w:rsidRPr="00F24CF7" w:rsidDel="00C23FED">
        <w:rPr>
          <w:rFonts w:eastAsia="Times New Roman"/>
          <w:color w:val="000000"/>
          <w:lang w:eastAsia="it-IT"/>
        </w:rPr>
        <w:t xml:space="preserve"> </w:t>
      </w:r>
      <w:r w:rsidRPr="00F24CF7">
        <w:rPr>
          <w:rFonts w:eastAsia="Times New Roman"/>
          <w:color w:val="000000"/>
          <w:lang w:eastAsia="it-IT"/>
        </w:rPr>
        <w:t>dell’impresa</w:t>
      </w:r>
      <w:r>
        <w:rPr>
          <w:rFonts w:eastAsia="Times New Roman"/>
          <w:color w:val="000000"/>
          <w:lang w:eastAsia="it-IT"/>
        </w:rPr>
        <w:t>/futura impresa</w:t>
      </w:r>
      <w:r w:rsidRPr="00F24CF7">
        <w:rPr>
          <w:rFonts w:eastAsia="Times New Roman"/>
          <w:color w:val="000000"/>
          <w:lang w:eastAsia="it-IT"/>
        </w:rPr>
        <w:t xml:space="preserve"> rappresentata inizia</w:t>
      </w:r>
      <w:r>
        <w:rPr>
          <w:rFonts w:eastAsia="Times New Roman"/>
          <w:color w:val="000000"/>
          <w:lang w:eastAsia="it-IT"/>
        </w:rPr>
        <w:t>/inizierà</w:t>
      </w:r>
      <w:r w:rsidRPr="00F24CF7">
        <w:rPr>
          <w:rFonts w:eastAsia="Times New Roman"/>
          <w:color w:val="000000"/>
          <w:lang w:eastAsia="it-IT"/>
        </w:rPr>
        <w:t xml:space="preserve"> il ___________ e termina</w:t>
      </w:r>
      <w:r w:rsidR="00583E53">
        <w:rPr>
          <w:rFonts w:eastAsia="Times New Roman"/>
          <w:color w:val="000000"/>
          <w:lang w:eastAsia="it-IT"/>
        </w:rPr>
        <w:t>/terminerà</w:t>
      </w:r>
      <w:r w:rsidRPr="00F24CF7">
        <w:rPr>
          <w:rFonts w:eastAsia="Times New Roman"/>
          <w:color w:val="000000"/>
          <w:lang w:eastAsia="it-IT"/>
        </w:rPr>
        <w:t xml:space="preserve"> il _________;</w:t>
      </w:r>
    </w:p>
    <w:p w:rsidR="001D67C9" w:rsidRPr="00F24CF7" w:rsidRDefault="001D67C9" w:rsidP="001D67C9">
      <w:pPr>
        <w:widowControl w:val="0"/>
        <w:numPr>
          <w:ilvl w:val="0"/>
          <w:numId w:val="4"/>
        </w:numPr>
        <w:snapToGrid w:val="0"/>
        <w:spacing w:after="120" w:line="240" w:lineRule="auto"/>
        <w:jc w:val="both"/>
        <w:rPr>
          <w:rFonts w:eastAsia="Times New Roman"/>
          <w:color w:val="000000"/>
          <w:lang w:eastAsia="it-IT"/>
        </w:rPr>
      </w:pPr>
      <w:r w:rsidRPr="00F24CF7">
        <w:rPr>
          <w:rFonts w:eastAsia="Times New Roman"/>
          <w:color w:val="000000"/>
          <w:lang w:eastAsia="it-IT"/>
        </w:rPr>
        <w:t>Che all’impresa</w:t>
      </w:r>
      <w:r>
        <w:rPr>
          <w:rFonts w:eastAsia="Times New Roman"/>
          <w:color w:val="000000"/>
          <w:lang w:eastAsia="it-IT"/>
        </w:rPr>
        <w:t>/futura impresa</w:t>
      </w:r>
      <w:r w:rsidRPr="00F24CF7">
        <w:rPr>
          <w:rFonts w:eastAsia="Times New Roman"/>
          <w:color w:val="000000"/>
          <w:lang w:eastAsia="it-IT"/>
        </w:rPr>
        <w:t xml:space="preserve"> rappresentata:</w:t>
      </w:r>
    </w:p>
    <w:p w:rsidR="001D67C9" w:rsidRPr="00F24CF7" w:rsidRDefault="001D67C9" w:rsidP="001D67C9">
      <w:pPr>
        <w:widowControl w:val="0"/>
        <w:numPr>
          <w:ilvl w:val="0"/>
          <w:numId w:val="6"/>
        </w:numPr>
        <w:snapToGrid w:val="0"/>
        <w:spacing w:after="120" w:line="240" w:lineRule="auto"/>
        <w:jc w:val="both"/>
        <w:rPr>
          <w:rFonts w:eastAsia="Times New Roman"/>
          <w:color w:val="000000"/>
          <w:lang w:eastAsia="it-IT"/>
        </w:rPr>
      </w:pPr>
      <w:r w:rsidRPr="00F24CF7">
        <w:rPr>
          <w:rFonts w:eastAsia="Times New Roman"/>
          <w:b/>
          <w:color w:val="000000"/>
          <w:lang w:eastAsia="it-IT"/>
        </w:rPr>
        <w:t>NON E’ STATO CONCESSO</w:t>
      </w:r>
      <w:r w:rsidRPr="00F24CF7">
        <w:rPr>
          <w:rFonts w:eastAsia="Times New Roman"/>
          <w:color w:val="000000"/>
          <w:lang w:eastAsia="it-IT"/>
        </w:rPr>
        <w:t xml:space="preserve"> nell’esercizio finanziario corrente e nei due</w:t>
      </w:r>
      <w:r w:rsidRPr="00F24CF7">
        <w:rPr>
          <w:rFonts w:eastAsia="Times New Roman"/>
          <w:b/>
          <w:color w:val="000000"/>
          <w:lang w:eastAsia="it-IT"/>
        </w:rPr>
        <w:t xml:space="preserve"> </w:t>
      </w:r>
      <w:r w:rsidRPr="00F24CF7">
        <w:rPr>
          <w:rFonts w:eastAsia="Times New Roman"/>
          <w:color w:val="000000"/>
          <w:lang w:eastAsia="it-IT"/>
        </w:rPr>
        <w:t>esercizi finanziari precedenti alcun aiuto «</w:t>
      </w:r>
      <w:r w:rsidRPr="00F24CF7">
        <w:rPr>
          <w:rFonts w:eastAsia="Times New Roman"/>
          <w:i/>
          <w:color w:val="000000"/>
          <w:lang w:eastAsia="it-IT"/>
        </w:rPr>
        <w:t xml:space="preserve">de </w:t>
      </w:r>
      <w:proofErr w:type="spellStart"/>
      <w:r w:rsidRPr="00F24CF7">
        <w:rPr>
          <w:rFonts w:eastAsia="Times New Roman"/>
          <w:i/>
          <w:color w:val="000000"/>
          <w:lang w:eastAsia="it-IT"/>
        </w:rPr>
        <w:t>minimis</w:t>
      </w:r>
      <w:proofErr w:type="spellEnd"/>
      <w:r w:rsidRPr="00F24CF7">
        <w:rPr>
          <w:rFonts w:eastAsia="Times New Roman"/>
          <w:color w:val="000000"/>
          <w:lang w:eastAsia="it-IT"/>
        </w:rPr>
        <w:t xml:space="preserve">», tenuto conto anche delle disposizioni relative a fusioni/acquisizioni o </w:t>
      </w:r>
      <w:r w:rsidRPr="00F24CF7">
        <w:rPr>
          <w:rFonts w:eastAsia="Times New Roman"/>
          <w:color w:val="000000"/>
          <w:lang w:eastAsia="it-IT"/>
        </w:rPr>
        <w:lastRenderedPageBreak/>
        <w:t>scissioni</w:t>
      </w:r>
      <w:r w:rsidRPr="00F24CF7">
        <w:rPr>
          <w:rFonts w:eastAsia="Times New Roman"/>
          <w:color w:val="000000"/>
          <w:vertAlign w:val="superscript"/>
          <w:lang w:eastAsia="it-IT"/>
        </w:rPr>
        <w:footnoteReference w:id="2"/>
      </w:r>
      <w:r w:rsidRPr="00F24CF7">
        <w:rPr>
          <w:rFonts w:eastAsia="Times New Roman"/>
          <w:bCs/>
          <w:color w:val="000000"/>
          <w:lang w:eastAsia="it-IT"/>
        </w:rPr>
        <w:t>;</w:t>
      </w:r>
    </w:p>
    <w:p w:rsidR="001D67C9" w:rsidRPr="00F24CF7" w:rsidRDefault="001D67C9" w:rsidP="001D67C9">
      <w:pPr>
        <w:widowControl w:val="0"/>
        <w:numPr>
          <w:ilvl w:val="0"/>
          <w:numId w:val="6"/>
        </w:numPr>
        <w:snapToGrid w:val="0"/>
        <w:spacing w:after="120" w:line="240" w:lineRule="auto"/>
        <w:jc w:val="both"/>
        <w:rPr>
          <w:rFonts w:eastAsia="Times New Roman"/>
          <w:color w:val="000000"/>
          <w:lang w:eastAsia="it-IT"/>
        </w:rPr>
      </w:pPr>
      <w:r w:rsidRPr="00F24CF7">
        <w:rPr>
          <w:rFonts w:eastAsia="Times New Roman"/>
          <w:b/>
          <w:color w:val="000000"/>
          <w:lang w:eastAsia="it-IT"/>
        </w:rPr>
        <w:t>SONO STATI CONCESSI</w:t>
      </w:r>
      <w:r w:rsidRPr="00F24CF7">
        <w:rPr>
          <w:rFonts w:eastAsia="Times New Roman"/>
          <w:color w:val="000000"/>
          <w:lang w:eastAsia="it-IT"/>
        </w:rPr>
        <w:t xml:space="preserve"> nell’esercizio finanziario corrente e nei due esercizi finanziari precedenti i seguenti aiuti «de </w:t>
      </w:r>
      <w:proofErr w:type="spellStart"/>
      <w:r w:rsidRPr="00F24CF7">
        <w:rPr>
          <w:rFonts w:eastAsia="Times New Roman"/>
          <w:color w:val="000000"/>
          <w:lang w:eastAsia="it-IT"/>
        </w:rPr>
        <w:t>minimis</w:t>
      </w:r>
      <w:proofErr w:type="spellEnd"/>
      <w:r w:rsidRPr="00F24CF7">
        <w:rPr>
          <w:rFonts w:eastAsia="Times New Roman"/>
          <w:color w:val="000000"/>
          <w:lang w:eastAsia="it-IT"/>
        </w:rPr>
        <w:t>», tenuto conto anche delle disposizioni relative a fusioni/acquisizioni o scissioni</w:t>
      </w:r>
      <w:r w:rsidRPr="00F24CF7">
        <w:rPr>
          <w:rFonts w:eastAsia="Times New Roman"/>
          <w:color w:val="000000"/>
          <w:vertAlign w:val="superscript"/>
          <w:lang w:eastAsia="it-IT"/>
        </w:rPr>
        <w:footnoteReference w:id="3"/>
      </w:r>
    </w:p>
    <w:tbl>
      <w:tblPr>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28"/>
        <w:gridCol w:w="1005"/>
        <w:gridCol w:w="1247"/>
        <w:gridCol w:w="1579"/>
        <w:gridCol w:w="1589"/>
        <w:gridCol w:w="1194"/>
        <w:gridCol w:w="1066"/>
        <w:gridCol w:w="1074"/>
        <w:gridCol w:w="1139"/>
      </w:tblGrid>
      <w:tr w:rsidR="001D67C9" w:rsidRPr="00F24CF7" w:rsidTr="00D9134C">
        <w:trPr>
          <w:trHeight w:val="630"/>
        </w:trPr>
        <w:tc>
          <w:tcPr>
            <w:tcW w:w="160" w:type="pct"/>
            <w:vMerge w:val="restart"/>
            <w:shd w:val="clear" w:color="auto" w:fill="FFFFFF"/>
            <w:vAlign w:val="center"/>
          </w:tcPr>
          <w:p w:rsidR="001D67C9" w:rsidRPr="00F24CF7" w:rsidRDefault="001D67C9" w:rsidP="00D9134C">
            <w:pPr>
              <w:spacing w:after="120" w:line="240" w:lineRule="auto"/>
              <w:jc w:val="center"/>
              <w:rPr>
                <w:rFonts w:eastAsia="Times New Roman"/>
                <w:b/>
                <w:bCs/>
                <w:lang w:eastAsia="it-IT"/>
              </w:rPr>
            </w:pPr>
          </w:p>
        </w:tc>
        <w:tc>
          <w:tcPr>
            <w:tcW w:w="509"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 xml:space="preserve">Impresa cui è stato concesso il </w:t>
            </w:r>
            <w:r w:rsidRPr="00F24CF7">
              <w:rPr>
                <w:rFonts w:eastAsia="Times New Roman"/>
                <w:b/>
                <w:bCs/>
                <w:i/>
                <w:sz w:val="20"/>
                <w:szCs w:val="20"/>
                <w:lang w:eastAsia="zh-CN"/>
              </w:rPr>
              <w:t xml:space="preserve">de </w:t>
            </w:r>
            <w:proofErr w:type="spellStart"/>
            <w:r w:rsidRPr="00F24CF7">
              <w:rPr>
                <w:rFonts w:eastAsia="Times New Roman"/>
                <w:b/>
                <w:bCs/>
                <w:i/>
                <w:sz w:val="20"/>
                <w:szCs w:val="20"/>
                <w:lang w:eastAsia="zh-CN"/>
              </w:rPr>
              <w:t>minimis</w:t>
            </w:r>
            <w:proofErr w:type="spellEnd"/>
          </w:p>
        </w:tc>
        <w:tc>
          <w:tcPr>
            <w:tcW w:w="627"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Ente concedente</w:t>
            </w:r>
          </w:p>
        </w:tc>
        <w:tc>
          <w:tcPr>
            <w:tcW w:w="789"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 xml:space="preserve">Riferimento normativo/ amministrativo che prevede l’agevolazione </w:t>
            </w:r>
          </w:p>
        </w:tc>
        <w:tc>
          <w:tcPr>
            <w:tcW w:w="794"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Provvedimento di concessione e data</w:t>
            </w:r>
          </w:p>
        </w:tc>
        <w:tc>
          <w:tcPr>
            <w:tcW w:w="483"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sz w:val="20"/>
                <w:szCs w:val="20"/>
                <w:lang w:eastAsia="zh-CN"/>
              </w:rPr>
            </w:pPr>
            <w:r w:rsidRPr="00F24CF7">
              <w:rPr>
                <w:rFonts w:eastAsia="Times New Roman"/>
                <w:b/>
                <w:bCs/>
                <w:sz w:val="20"/>
                <w:szCs w:val="20"/>
                <w:lang w:eastAsia="zh-CN"/>
              </w:rPr>
              <w:t xml:space="preserve">Reg. UE </w:t>
            </w:r>
            <w:r w:rsidRPr="00F24CF7">
              <w:rPr>
                <w:rFonts w:eastAsia="Times New Roman"/>
                <w:bCs/>
                <w:i/>
                <w:sz w:val="20"/>
                <w:szCs w:val="20"/>
                <w:lang w:eastAsia="zh-CN"/>
              </w:rPr>
              <w:t xml:space="preserve">de </w:t>
            </w:r>
            <w:proofErr w:type="spellStart"/>
            <w:r w:rsidRPr="00F24CF7">
              <w:rPr>
                <w:rFonts w:eastAsia="Times New Roman"/>
                <w:bCs/>
                <w:i/>
                <w:sz w:val="20"/>
                <w:szCs w:val="20"/>
                <w:lang w:eastAsia="zh-CN"/>
              </w:rPr>
              <w:t>minimis</w:t>
            </w:r>
            <w:proofErr w:type="spellEnd"/>
            <w:r w:rsidRPr="00F24CF7">
              <w:rPr>
                <w:rFonts w:eastAsia="Times New Roman"/>
                <w:b/>
                <w:bCs/>
                <w:sz w:val="20"/>
                <w:szCs w:val="20"/>
                <w:lang w:eastAsia="zh-CN"/>
              </w:rPr>
              <w:t xml:space="preserve"> </w:t>
            </w:r>
          </w:p>
        </w:tc>
        <w:tc>
          <w:tcPr>
            <w:tcW w:w="1047" w:type="pct"/>
            <w:gridSpan w:val="2"/>
            <w:shd w:val="clear" w:color="auto" w:fill="FFFFFF"/>
            <w:vAlign w:val="center"/>
          </w:tcPr>
          <w:p w:rsidR="001D67C9" w:rsidRPr="00F24CF7" w:rsidRDefault="001D67C9" w:rsidP="00D9134C">
            <w:pPr>
              <w:suppressLineNumbers/>
              <w:suppressAutoHyphens/>
              <w:snapToGrid w:val="0"/>
              <w:spacing w:after="120" w:line="240" w:lineRule="auto"/>
              <w:jc w:val="center"/>
              <w:rPr>
                <w:rFonts w:eastAsia="Times New Roman"/>
                <w:b/>
                <w:bCs/>
                <w:sz w:val="20"/>
                <w:szCs w:val="20"/>
                <w:lang w:eastAsia="zh-CN"/>
              </w:rPr>
            </w:pPr>
            <w:r w:rsidRPr="00F24CF7">
              <w:rPr>
                <w:rFonts w:eastAsia="Times New Roman"/>
                <w:b/>
                <w:bCs/>
                <w:sz w:val="20"/>
                <w:szCs w:val="20"/>
                <w:lang w:eastAsia="zh-CN"/>
              </w:rPr>
              <w:t>Importo dell’aiuto in “</w:t>
            </w:r>
            <w:r w:rsidRPr="00F24CF7">
              <w:rPr>
                <w:rFonts w:eastAsia="Times New Roman"/>
                <w:b/>
                <w:bCs/>
                <w:i/>
                <w:sz w:val="20"/>
                <w:szCs w:val="20"/>
                <w:lang w:eastAsia="zh-CN"/>
              </w:rPr>
              <w:t xml:space="preserve">de </w:t>
            </w:r>
            <w:proofErr w:type="spellStart"/>
            <w:r w:rsidRPr="00F24CF7">
              <w:rPr>
                <w:rFonts w:eastAsia="Times New Roman"/>
                <w:b/>
                <w:bCs/>
                <w:i/>
                <w:sz w:val="20"/>
                <w:szCs w:val="20"/>
                <w:lang w:eastAsia="zh-CN"/>
              </w:rPr>
              <w:t>minimis</w:t>
            </w:r>
            <w:proofErr w:type="spellEnd"/>
            <w:r w:rsidRPr="00F24CF7">
              <w:rPr>
                <w:rFonts w:eastAsia="Times New Roman"/>
                <w:b/>
                <w:bCs/>
                <w:i/>
                <w:sz w:val="20"/>
                <w:szCs w:val="20"/>
                <w:lang w:eastAsia="zh-CN"/>
              </w:rPr>
              <w:t>”</w:t>
            </w:r>
          </w:p>
        </w:tc>
        <w:tc>
          <w:tcPr>
            <w:tcW w:w="590"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 xml:space="preserve">Di cui </w:t>
            </w:r>
            <w:proofErr w:type="spellStart"/>
            <w:r w:rsidRPr="00F24CF7">
              <w:rPr>
                <w:rFonts w:eastAsia="Times New Roman"/>
                <w:b/>
                <w:bCs/>
                <w:sz w:val="20"/>
                <w:szCs w:val="20"/>
                <w:lang w:eastAsia="zh-CN"/>
              </w:rPr>
              <w:t>imputabile</w:t>
            </w:r>
            <w:proofErr w:type="spellEnd"/>
            <w:r w:rsidRPr="00F24CF7">
              <w:rPr>
                <w:rFonts w:eastAsia="Times New Roman"/>
                <w:b/>
                <w:bCs/>
                <w:sz w:val="20"/>
                <w:szCs w:val="20"/>
                <w:lang w:eastAsia="zh-CN"/>
              </w:rPr>
              <w:t xml:space="preserve"> all’attività di trasporto merci su strada per conto terzi</w:t>
            </w:r>
          </w:p>
        </w:tc>
      </w:tr>
      <w:tr w:rsidR="001D67C9" w:rsidRPr="00F24CF7" w:rsidTr="00D9134C">
        <w:trPr>
          <w:trHeight w:val="630"/>
        </w:trPr>
        <w:tc>
          <w:tcPr>
            <w:tcW w:w="160" w:type="pct"/>
            <w:vMerge/>
            <w:shd w:val="clear" w:color="auto" w:fill="FFFFFF"/>
            <w:vAlign w:val="center"/>
          </w:tcPr>
          <w:p w:rsidR="001D67C9" w:rsidRPr="00F24CF7" w:rsidRDefault="001D67C9" w:rsidP="00D9134C">
            <w:pPr>
              <w:spacing w:after="120" w:line="240" w:lineRule="auto"/>
              <w:jc w:val="center"/>
              <w:rPr>
                <w:rFonts w:eastAsia="Times New Roman"/>
                <w:b/>
                <w:bCs/>
                <w:lang w:eastAsia="it-IT"/>
              </w:rPr>
            </w:pPr>
          </w:p>
        </w:tc>
        <w:tc>
          <w:tcPr>
            <w:tcW w:w="509"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627"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789"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794"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483"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521" w:type="pct"/>
            <w:shd w:val="clear" w:color="auto" w:fill="FFFFFF"/>
            <w:vAlign w:val="center"/>
          </w:tcPr>
          <w:p w:rsidR="001D67C9" w:rsidRPr="00F24CF7" w:rsidRDefault="001D67C9" w:rsidP="00D9134C">
            <w:pPr>
              <w:suppressLineNumbers/>
              <w:suppressAutoHyphens/>
              <w:snapToGrid w:val="0"/>
              <w:spacing w:after="120" w:line="240" w:lineRule="auto"/>
              <w:jc w:val="center"/>
              <w:rPr>
                <w:rFonts w:eastAsia="Times New Roman"/>
                <w:b/>
                <w:bCs/>
                <w:lang w:eastAsia="zh-CN"/>
              </w:rPr>
            </w:pPr>
            <w:r w:rsidRPr="00F24CF7">
              <w:rPr>
                <w:rFonts w:eastAsia="Times New Roman"/>
                <w:b/>
                <w:bCs/>
                <w:lang w:eastAsia="zh-CN"/>
              </w:rPr>
              <w:t>Concesso</w:t>
            </w:r>
          </w:p>
        </w:tc>
        <w:tc>
          <w:tcPr>
            <w:tcW w:w="525" w:type="pct"/>
            <w:shd w:val="clear" w:color="auto" w:fill="FFFFFF"/>
            <w:vAlign w:val="center"/>
          </w:tcPr>
          <w:p w:rsidR="001D67C9" w:rsidRPr="00F24CF7" w:rsidRDefault="001D67C9" w:rsidP="00D9134C">
            <w:pPr>
              <w:suppressLineNumbers/>
              <w:suppressAutoHyphens/>
              <w:snapToGrid w:val="0"/>
              <w:spacing w:after="120" w:line="240" w:lineRule="auto"/>
              <w:jc w:val="center"/>
              <w:rPr>
                <w:rFonts w:eastAsia="Times New Roman"/>
                <w:b/>
                <w:bCs/>
                <w:lang w:eastAsia="zh-CN"/>
              </w:rPr>
            </w:pPr>
            <w:r w:rsidRPr="00F24CF7">
              <w:rPr>
                <w:rFonts w:eastAsia="Times New Roman"/>
                <w:b/>
                <w:bCs/>
                <w:lang w:eastAsia="zh-CN"/>
              </w:rPr>
              <w:t>Effettivo</w:t>
            </w:r>
            <w:r w:rsidRPr="00F24CF7">
              <w:rPr>
                <w:rFonts w:eastAsia="Times New Roman"/>
                <w:b/>
                <w:bCs/>
                <w:vertAlign w:val="superscript"/>
                <w:lang w:eastAsia="zh-CN"/>
              </w:rPr>
              <w:footnoteReference w:id="4"/>
            </w:r>
          </w:p>
        </w:tc>
        <w:tc>
          <w:tcPr>
            <w:tcW w:w="590"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r>
      <w:tr w:rsidR="001D67C9" w:rsidRPr="00F24CF7" w:rsidTr="00D9134C">
        <w:trPr>
          <w:trHeight w:val="371"/>
        </w:trPr>
        <w:tc>
          <w:tcPr>
            <w:tcW w:w="160" w:type="pct"/>
            <w:shd w:val="clear" w:color="auto" w:fill="FFFFFF"/>
          </w:tcPr>
          <w:p w:rsidR="001D67C9" w:rsidRPr="00F24CF7" w:rsidRDefault="001D67C9" w:rsidP="00D9134C">
            <w:pPr>
              <w:suppressLineNumbers/>
              <w:suppressAutoHyphens/>
              <w:snapToGrid w:val="0"/>
              <w:spacing w:after="120" w:line="240" w:lineRule="auto"/>
              <w:jc w:val="center"/>
              <w:rPr>
                <w:rFonts w:eastAsia="Times New Roman"/>
                <w:b/>
                <w:lang w:eastAsia="zh-CN"/>
              </w:rPr>
            </w:pPr>
            <w:r w:rsidRPr="00F24CF7">
              <w:rPr>
                <w:rFonts w:eastAsia="Times New Roman"/>
                <w:b/>
                <w:lang w:eastAsia="zh-CN"/>
              </w:rPr>
              <w:t>1</w:t>
            </w:r>
          </w:p>
        </w:tc>
        <w:tc>
          <w:tcPr>
            <w:tcW w:w="50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627"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8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94"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483"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Reg. UE 1305/2013</w:t>
            </w:r>
          </w:p>
        </w:tc>
        <w:tc>
          <w:tcPr>
            <w:tcW w:w="521"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25"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90" w:type="pct"/>
            <w:shd w:val="clear" w:color="auto" w:fill="FFFFFF"/>
            <w:vAlign w:val="center"/>
          </w:tcPr>
          <w:p w:rsidR="001D67C9" w:rsidRPr="00F24CF7" w:rsidRDefault="001D67C9" w:rsidP="00D9134C">
            <w:pPr>
              <w:suppressLineNumbers/>
              <w:suppressAutoHyphens/>
              <w:snapToGrid w:val="0"/>
              <w:spacing w:after="120" w:line="240" w:lineRule="auto"/>
              <w:jc w:val="right"/>
              <w:rPr>
                <w:rFonts w:eastAsia="Times New Roman"/>
                <w:bCs/>
                <w:lang w:eastAsia="zh-CN"/>
              </w:rPr>
            </w:pPr>
          </w:p>
        </w:tc>
      </w:tr>
      <w:tr w:rsidR="001D67C9" w:rsidRPr="00F24CF7" w:rsidTr="00D9134C">
        <w:trPr>
          <w:trHeight w:val="394"/>
        </w:trPr>
        <w:tc>
          <w:tcPr>
            <w:tcW w:w="160" w:type="pct"/>
            <w:shd w:val="clear" w:color="auto" w:fill="FFFFFF"/>
          </w:tcPr>
          <w:p w:rsidR="001D67C9" w:rsidRPr="00F24CF7" w:rsidRDefault="001D67C9" w:rsidP="00D9134C">
            <w:pPr>
              <w:suppressLineNumbers/>
              <w:suppressAutoHyphens/>
              <w:snapToGrid w:val="0"/>
              <w:spacing w:after="120" w:line="240" w:lineRule="auto"/>
              <w:jc w:val="center"/>
              <w:rPr>
                <w:rFonts w:eastAsia="Times New Roman"/>
                <w:b/>
                <w:lang w:eastAsia="zh-CN"/>
              </w:rPr>
            </w:pPr>
            <w:r w:rsidRPr="00F24CF7">
              <w:rPr>
                <w:rFonts w:eastAsia="Times New Roman"/>
                <w:b/>
                <w:lang w:eastAsia="zh-CN"/>
              </w:rPr>
              <w:t>2</w:t>
            </w:r>
          </w:p>
        </w:tc>
        <w:tc>
          <w:tcPr>
            <w:tcW w:w="50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627"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8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94" w:type="pct"/>
            <w:shd w:val="clear" w:color="auto" w:fill="FFFFFF"/>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483"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Reg. UE 1305/2013</w:t>
            </w:r>
          </w:p>
        </w:tc>
        <w:tc>
          <w:tcPr>
            <w:tcW w:w="521"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25"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90" w:type="pct"/>
            <w:shd w:val="clear" w:color="auto" w:fill="FFFFFF"/>
          </w:tcPr>
          <w:p w:rsidR="001D67C9" w:rsidRPr="00F24CF7" w:rsidRDefault="001D67C9" w:rsidP="00D9134C">
            <w:pPr>
              <w:suppressLineNumbers/>
              <w:suppressAutoHyphens/>
              <w:snapToGrid w:val="0"/>
              <w:spacing w:after="120" w:line="240" w:lineRule="auto"/>
              <w:jc w:val="right"/>
              <w:rPr>
                <w:rFonts w:eastAsia="Times New Roman"/>
                <w:bCs/>
                <w:lang w:eastAsia="zh-CN"/>
              </w:rPr>
            </w:pPr>
          </w:p>
        </w:tc>
      </w:tr>
      <w:tr w:rsidR="001D67C9" w:rsidRPr="00F24CF7" w:rsidTr="00D9134C">
        <w:trPr>
          <w:trHeight w:val="383"/>
        </w:trPr>
        <w:tc>
          <w:tcPr>
            <w:tcW w:w="160" w:type="pct"/>
            <w:shd w:val="clear" w:color="auto" w:fill="FFFFFF"/>
          </w:tcPr>
          <w:p w:rsidR="001D67C9" w:rsidRPr="00F24CF7" w:rsidRDefault="001D67C9" w:rsidP="00D9134C">
            <w:pPr>
              <w:suppressLineNumbers/>
              <w:suppressAutoHyphens/>
              <w:snapToGrid w:val="0"/>
              <w:spacing w:after="120" w:line="240" w:lineRule="auto"/>
              <w:jc w:val="center"/>
              <w:rPr>
                <w:rFonts w:eastAsia="Times New Roman"/>
                <w:b/>
                <w:lang w:eastAsia="zh-CN"/>
              </w:rPr>
            </w:pPr>
            <w:r w:rsidRPr="00F24CF7">
              <w:rPr>
                <w:rFonts w:eastAsia="Times New Roman"/>
                <w:b/>
                <w:bCs/>
                <w:lang w:eastAsia="zh-CN"/>
              </w:rPr>
              <w:t>3</w:t>
            </w:r>
          </w:p>
        </w:tc>
        <w:tc>
          <w:tcPr>
            <w:tcW w:w="50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627"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8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94" w:type="pct"/>
            <w:shd w:val="clear" w:color="auto" w:fill="FFFFFF"/>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483"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Reg. UE 1305/2013</w:t>
            </w:r>
          </w:p>
        </w:tc>
        <w:tc>
          <w:tcPr>
            <w:tcW w:w="521"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25"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90" w:type="pct"/>
            <w:shd w:val="clear" w:color="auto" w:fill="FFFFFF"/>
          </w:tcPr>
          <w:p w:rsidR="001D67C9" w:rsidRPr="00F24CF7" w:rsidRDefault="001D67C9" w:rsidP="00D9134C">
            <w:pPr>
              <w:suppressLineNumbers/>
              <w:suppressAutoHyphens/>
              <w:snapToGrid w:val="0"/>
              <w:spacing w:after="120" w:line="240" w:lineRule="auto"/>
              <w:jc w:val="right"/>
              <w:rPr>
                <w:rFonts w:eastAsia="Times New Roman"/>
                <w:bCs/>
                <w:lang w:eastAsia="zh-CN"/>
              </w:rPr>
            </w:pPr>
          </w:p>
        </w:tc>
      </w:tr>
      <w:tr w:rsidR="001D67C9" w:rsidRPr="00F24CF7" w:rsidTr="00D9134C">
        <w:trPr>
          <w:trHeight w:val="283"/>
        </w:trPr>
        <w:tc>
          <w:tcPr>
            <w:tcW w:w="3363" w:type="pct"/>
            <w:gridSpan w:val="6"/>
            <w:shd w:val="clear" w:color="auto" w:fill="FFFFFF"/>
          </w:tcPr>
          <w:p w:rsidR="001D67C9" w:rsidRPr="00F24CF7" w:rsidRDefault="001D67C9" w:rsidP="00D9134C">
            <w:pPr>
              <w:suppressLineNumbers/>
              <w:suppressAutoHyphens/>
              <w:snapToGrid w:val="0"/>
              <w:spacing w:after="120" w:line="240" w:lineRule="auto"/>
              <w:ind w:right="175"/>
              <w:jc w:val="right"/>
              <w:rPr>
                <w:rFonts w:eastAsia="Times New Roman"/>
                <w:b/>
                <w:bCs/>
                <w:lang w:eastAsia="zh-CN"/>
              </w:rPr>
            </w:pPr>
            <w:r w:rsidRPr="00F24CF7">
              <w:rPr>
                <w:rFonts w:eastAsia="Times New Roman"/>
                <w:b/>
                <w:bCs/>
                <w:lang w:eastAsia="zh-CN"/>
              </w:rPr>
              <w:t>TOTALE</w:t>
            </w:r>
          </w:p>
        </w:tc>
        <w:tc>
          <w:tcPr>
            <w:tcW w:w="521"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
                <w:bCs/>
                <w:lang w:eastAsia="zh-CN"/>
              </w:rPr>
            </w:pPr>
          </w:p>
        </w:tc>
        <w:tc>
          <w:tcPr>
            <w:tcW w:w="525"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
                <w:bCs/>
                <w:lang w:eastAsia="zh-CN"/>
              </w:rPr>
            </w:pPr>
          </w:p>
        </w:tc>
        <w:tc>
          <w:tcPr>
            <w:tcW w:w="590" w:type="pct"/>
            <w:shd w:val="clear" w:color="auto" w:fill="FFFFFF"/>
            <w:vAlign w:val="center"/>
          </w:tcPr>
          <w:p w:rsidR="001D67C9" w:rsidRPr="00F24CF7" w:rsidRDefault="001D67C9" w:rsidP="00D9134C">
            <w:pPr>
              <w:suppressLineNumbers/>
              <w:suppressAutoHyphens/>
              <w:snapToGrid w:val="0"/>
              <w:spacing w:after="120" w:line="240" w:lineRule="auto"/>
              <w:jc w:val="right"/>
              <w:rPr>
                <w:rFonts w:eastAsia="Times New Roman"/>
                <w:b/>
                <w:bCs/>
                <w:lang w:eastAsia="zh-CN"/>
              </w:rPr>
            </w:pPr>
          </w:p>
        </w:tc>
      </w:tr>
    </w:tbl>
    <w:p w:rsidR="001D67C9" w:rsidRPr="00F24CF7" w:rsidRDefault="001D67C9" w:rsidP="001D67C9">
      <w:pPr>
        <w:autoSpaceDE w:val="0"/>
        <w:autoSpaceDN w:val="0"/>
        <w:adjustRightInd w:val="0"/>
        <w:spacing w:after="0" w:line="240" w:lineRule="auto"/>
        <w:jc w:val="both"/>
        <w:rPr>
          <w:rFonts w:eastAsia="Times New Roman"/>
          <w:lang w:eastAsia="it-IT"/>
        </w:rPr>
      </w:pPr>
      <w:r w:rsidRPr="00F24CF7">
        <w:rPr>
          <w:rFonts w:eastAsia="Times New Roman"/>
          <w:i/>
          <w:lang w:eastAsia="it-IT"/>
        </w:rPr>
        <w:t>(Aggiungere righe se necessario)</w:t>
      </w:r>
    </w:p>
    <w:p w:rsidR="001D67C9" w:rsidRPr="00F24CF7" w:rsidRDefault="001D67C9" w:rsidP="001D67C9">
      <w:pPr>
        <w:autoSpaceDE w:val="0"/>
        <w:autoSpaceDN w:val="0"/>
        <w:adjustRightInd w:val="0"/>
        <w:spacing w:after="0" w:line="240" w:lineRule="auto"/>
        <w:jc w:val="center"/>
        <w:rPr>
          <w:rFonts w:eastAsia="Times New Roman"/>
          <w:lang w:eastAsia="it-IT"/>
        </w:rPr>
      </w:pPr>
    </w:p>
    <w:p w:rsidR="001D67C9" w:rsidRPr="00F24CF7" w:rsidRDefault="001D67C9" w:rsidP="001D67C9">
      <w:pPr>
        <w:autoSpaceDE w:val="0"/>
        <w:autoSpaceDN w:val="0"/>
        <w:adjustRightInd w:val="0"/>
        <w:spacing w:after="0" w:line="240" w:lineRule="auto"/>
        <w:jc w:val="center"/>
        <w:rPr>
          <w:rFonts w:eastAsia="Times New Roman"/>
          <w:b/>
          <w:lang w:eastAsia="it-IT"/>
        </w:rPr>
      </w:pPr>
      <w:r w:rsidRPr="00F24CF7">
        <w:rPr>
          <w:rFonts w:eastAsia="Times New Roman"/>
          <w:b/>
          <w:lang w:eastAsia="it-IT"/>
        </w:rPr>
        <w:t>AUTORIZZA</w:t>
      </w:r>
    </w:p>
    <w:p w:rsidR="001D67C9" w:rsidRPr="00F24CF7" w:rsidRDefault="001D67C9" w:rsidP="001D67C9">
      <w:pPr>
        <w:autoSpaceDE w:val="0"/>
        <w:autoSpaceDN w:val="0"/>
        <w:adjustRightInd w:val="0"/>
        <w:spacing w:after="0" w:line="240" w:lineRule="auto"/>
        <w:jc w:val="center"/>
        <w:rPr>
          <w:rFonts w:eastAsia="Times New Roman"/>
          <w:b/>
          <w:sz w:val="8"/>
          <w:szCs w:val="8"/>
          <w:lang w:eastAsia="it-IT"/>
        </w:rPr>
      </w:pPr>
    </w:p>
    <w:p w:rsidR="001D67C9" w:rsidRPr="00F24CF7" w:rsidRDefault="001D67C9" w:rsidP="001D67C9">
      <w:pPr>
        <w:autoSpaceDE w:val="0"/>
        <w:autoSpaceDN w:val="0"/>
        <w:adjustRightInd w:val="0"/>
        <w:spacing w:after="0" w:line="240" w:lineRule="auto"/>
        <w:jc w:val="both"/>
        <w:rPr>
          <w:rFonts w:eastAsia="Times New Roman"/>
          <w:lang w:eastAsia="it-IT"/>
        </w:rPr>
      </w:pPr>
      <w:proofErr w:type="gramStart"/>
      <w:r w:rsidRPr="00F24CF7">
        <w:rPr>
          <w:rFonts w:eastAsia="Times New Roman"/>
          <w:lang w:eastAsia="it-IT"/>
        </w:rPr>
        <w:t>il</w:t>
      </w:r>
      <w:proofErr w:type="gramEnd"/>
      <w:r w:rsidRPr="00F24CF7">
        <w:rPr>
          <w:rFonts w:eastAsia="Times New Roman"/>
          <w:lang w:eastAsia="it-IT"/>
        </w:rPr>
        <w:t xml:space="preserve"> GAL </w:t>
      </w:r>
      <w:r>
        <w:rPr>
          <w:rFonts w:eastAsia="Times New Roman"/>
          <w:lang w:eastAsia="it-IT"/>
        </w:rPr>
        <w:t>Valli del Canavese</w:t>
      </w:r>
      <w:r w:rsidRPr="00F24CF7">
        <w:rPr>
          <w:rFonts w:eastAsia="Times New Roman"/>
          <w:lang w:eastAsia="it-IT"/>
        </w:rPr>
        <w:t xml:space="preserve"> al trattamento e all’elaborazione dei dati forniti con la presente dichiarazione, per finalità gestionali e statistiche, anche mediante l’ausilio di mezzi elettronici o automatizzati, nel rispetto della sicurezza e della riservatezza e ai sensi dell’articolo 38 del citato DPR n. 445/2000 allegando alla presente dichiarazione, copia fotostatica di un documento di identità.</w:t>
      </w:r>
    </w:p>
    <w:p w:rsidR="001D67C9" w:rsidRPr="00F24CF7" w:rsidRDefault="001D67C9" w:rsidP="001D67C9">
      <w:pPr>
        <w:spacing w:after="120" w:line="240" w:lineRule="auto"/>
        <w:ind w:left="5103"/>
        <w:jc w:val="center"/>
        <w:rPr>
          <w:rFonts w:eastAsia="Times New Roman"/>
          <w:lang w:eastAsia="it-IT"/>
        </w:rPr>
      </w:pPr>
    </w:p>
    <w:p w:rsidR="001D67C9" w:rsidRPr="00F24CF7" w:rsidRDefault="001D67C9" w:rsidP="001D67C9">
      <w:pPr>
        <w:spacing w:after="120" w:line="240" w:lineRule="auto"/>
        <w:ind w:left="5103"/>
        <w:jc w:val="center"/>
        <w:rPr>
          <w:rFonts w:eastAsia="Times New Roman"/>
          <w:bCs/>
          <w:color w:val="000000"/>
          <w:lang w:eastAsia="it-IT"/>
        </w:rPr>
      </w:pPr>
      <w:r w:rsidRPr="00F24CF7">
        <w:rPr>
          <w:rFonts w:eastAsia="Times New Roman"/>
          <w:bCs/>
          <w:color w:val="000000"/>
          <w:lang w:eastAsia="it-IT"/>
        </w:rPr>
        <w:t xml:space="preserve">In fede </w:t>
      </w:r>
    </w:p>
    <w:p w:rsidR="001D67C9" w:rsidRPr="00F24CF7" w:rsidRDefault="001D67C9" w:rsidP="001D67C9">
      <w:pPr>
        <w:spacing w:after="120" w:line="240" w:lineRule="auto"/>
        <w:ind w:left="5103"/>
        <w:jc w:val="center"/>
        <w:rPr>
          <w:rFonts w:eastAsia="Times New Roman"/>
          <w:bCs/>
          <w:color w:val="000000"/>
          <w:lang w:eastAsia="it-IT"/>
        </w:rPr>
      </w:pPr>
      <w:r w:rsidRPr="00F24CF7">
        <w:rPr>
          <w:rFonts w:eastAsia="Times New Roman"/>
          <w:bCs/>
          <w:color w:val="000000"/>
          <w:lang w:eastAsia="it-IT"/>
        </w:rPr>
        <w:t>(Il titolare/legale rappresentante dell'impresa)</w:t>
      </w:r>
    </w:p>
    <w:p w:rsidR="001D67C9" w:rsidRPr="00F24CF7" w:rsidRDefault="001D67C9" w:rsidP="001D67C9">
      <w:pPr>
        <w:spacing w:before="120" w:after="120" w:line="240" w:lineRule="auto"/>
        <w:jc w:val="center"/>
        <w:rPr>
          <w:rFonts w:eastAsia="Times New Roman"/>
          <w:szCs w:val="24"/>
          <w:lang w:eastAsia="it-IT"/>
        </w:rPr>
      </w:pP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t xml:space="preserve">       ___________________________________</w:t>
      </w:r>
    </w:p>
    <w:p w:rsidR="001D67C9" w:rsidRDefault="001D67C9" w:rsidP="001D67C9">
      <w:pPr>
        <w:jc w:val="both"/>
        <w:rPr>
          <w:rFonts w:ascii="Calibri Light" w:hAnsi="Calibri Light" w:cs="Calibri Light"/>
        </w:rPr>
      </w:pPr>
    </w:p>
    <w:p w:rsidR="001D67C9" w:rsidRDefault="001D67C9" w:rsidP="001D67C9">
      <w:pPr>
        <w:jc w:val="both"/>
        <w:rPr>
          <w:rFonts w:ascii="Calibri Light" w:hAnsi="Calibri Light" w:cs="Calibri Light"/>
        </w:rPr>
      </w:pPr>
    </w:p>
    <w:p w:rsidR="001D67C9" w:rsidRDefault="001D67C9" w:rsidP="001D67C9">
      <w:pPr>
        <w:jc w:val="both"/>
        <w:rPr>
          <w:rFonts w:ascii="Calibri Light" w:hAnsi="Calibri Light" w:cs="Calibri Light"/>
        </w:rPr>
      </w:pPr>
    </w:p>
    <w:p w:rsidR="001D67C9" w:rsidRDefault="001D67C9" w:rsidP="001D67C9">
      <w:pPr>
        <w:jc w:val="both"/>
        <w:rPr>
          <w:rFonts w:ascii="Calibri Light" w:hAnsi="Calibri Light" w:cs="Calibri Light"/>
        </w:rPr>
      </w:pPr>
    </w:p>
    <w:p w:rsidR="001D67C9" w:rsidRPr="00AB675A" w:rsidRDefault="001D67C9" w:rsidP="001D67C9">
      <w:pPr>
        <w:jc w:val="both"/>
        <w:rPr>
          <w:rFonts w:ascii="Calibri Light" w:hAnsi="Calibri Light" w:cs="Calibri Light"/>
          <w:b/>
        </w:rPr>
      </w:pPr>
      <w:r w:rsidRPr="00AB675A">
        <w:rPr>
          <w:rFonts w:ascii="Calibri Light" w:hAnsi="Calibri Light" w:cs="Calibri Light"/>
          <w:b/>
        </w:rPr>
        <w:lastRenderedPageBreak/>
        <w:t xml:space="preserve">ISTRUZIONI PER LE IMPRESE PER LA COMPILAZIONE DEI MODULI       </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Il legale rappresentante di ogni impresa candidata a ricevere un aiuto in regime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è tenuto a sottoscrivere una dichiarazione – rilasciata ai sensi dell’art. 47 del DPR 445/2000 – che attesti l’ammontare degli aiuti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ottenuti nell’esercizio finanziario in corso e nei due precedenti. </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Il nuovo aiuto potrà essere concesso solo se, sommato a quelli già ottenuti nei tre esercizi finanziari suddetti, non superi i massimali stabiliti da ogni Regolamento di riferimento. </w:t>
      </w:r>
    </w:p>
    <w:p w:rsidR="001D67C9" w:rsidRPr="00AB675A" w:rsidRDefault="001D67C9" w:rsidP="001D67C9">
      <w:pPr>
        <w:jc w:val="both"/>
        <w:rPr>
          <w:rFonts w:ascii="Calibri Light" w:hAnsi="Calibri Light" w:cs="Calibri Light"/>
        </w:rPr>
      </w:pPr>
      <w:r w:rsidRPr="00AB675A">
        <w:rPr>
          <w:rFonts w:ascii="Calibri Light" w:hAnsi="Calibri Light" w:cs="Calibri Light"/>
        </w:rPr>
        <w:t>Poiché il momento rilevante per la verifica dell’ammissibilità è quello in cui avviene la concessione (il momento in cui sorge il diritto all’agevolazione), la dichiarazione dovrà essere confermata – o aggiornata – con riferimento al momento della concessione.</w:t>
      </w:r>
    </w:p>
    <w:p w:rsidR="001D67C9" w:rsidRPr="00AB675A" w:rsidRDefault="001D67C9" w:rsidP="001D67C9">
      <w:pPr>
        <w:jc w:val="both"/>
        <w:rPr>
          <w:rFonts w:ascii="Calibri Light" w:hAnsi="Calibri Light" w:cs="Calibri Light"/>
        </w:rPr>
      </w:pPr>
      <w:r w:rsidRPr="00AB675A">
        <w:rPr>
          <w:rFonts w:ascii="Calibri Light" w:hAnsi="Calibri Light" w:cs="Calibri Light"/>
        </w:rPr>
        <w:t>Si ricorda che se con la concessione Y fosse superato il massimale previsto, l’impresa perderebbe il diritto non all’importo in eccedenza, ma all’intero importo dell’aiuto oggetto della concessione Y in conseguenza del quale tale massimale è stato superato.</w:t>
      </w:r>
    </w:p>
    <w:p w:rsidR="001D67C9" w:rsidRPr="00AB675A" w:rsidRDefault="001D67C9" w:rsidP="001D67C9">
      <w:pPr>
        <w:jc w:val="both"/>
        <w:rPr>
          <w:rFonts w:ascii="Calibri Light" w:hAnsi="Calibri Light" w:cs="Calibri Light"/>
        </w:rPr>
      </w:pPr>
    </w:p>
    <w:p w:rsidR="001D67C9" w:rsidRPr="00AB675A" w:rsidRDefault="001D67C9" w:rsidP="001D67C9">
      <w:pPr>
        <w:jc w:val="both"/>
        <w:rPr>
          <w:rFonts w:ascii="Calibri Light" w:hAnsi="Calibri Light" w:cs="Calibri Light"/>
          <w:b/>
        </w:rPr>
      </w:pPr>
      <w:r>
        <w:rPr>
          <w:rFonts w:ascii="Calibri Light" w:hAnsi="Calibri Light" w:cs="Calibri Light"/>
          <w:b/>
        </w:rPr>
        <w:t xml:space="preserve">Sezione A: </w:t>
      </w:r>
      <w:r w:rsidRPr="00AB675A">
        <w:rPr>
          <w:rFonts w:ascii="Calibri Light" w:hAnsi="Calibri Light" w:cs="Calibri Light"/>
          <w:b/>
        </w:rPr>
        <w:t>Come individuare il beneficiario – Il concetto di “controllo” e l’impresa unica.</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Le regole europee stabiliscono che, ai fini della verifica del rispetto dei massimali, “le entità controllate (di diritto o di fatto) dalla stessa entità debbano essere considerate come un’unica impresa beneficiaria”. Ne consegue che nel rilasciare la dichiarazione «de </w:t>
      </w:r>
      <w:proofErr w:type="spellStart"/>
      <w:r w:rsidRPr="00AB675A">
        <w:rPr>
          <w:rFonts w:ascii="Calibri Light" w:hAnsi="Calibri Light" w:cs="Calibri Light"/>
        </w:rPr>
        <w:t>minimis</w:t>
      </w:r>
      <w:proofErr w:type="spellEnd"/>
      <w:r w:rsidRPr="00AB675A">
        <w:rPr>
          <w:rFonts w:ascii="Calibri Light" w:hAnsi="Calibri Light" w:cs="Calibri Light"/>
        </w:rPr>
        <w:t>» si dovrà tener conto degli aiuti ottenuti nel triennio di riferimento non solo dall’impresa richiedente, ma anche da tutte le imprese, a monte o a valle, legate ad essa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w:t>
      </w:r>
      <w:proofErr w:type="gramStart"/>
      <w:r w:rsidRPr="00AB675A">
        <w:rPr>
          <w:rFonts w:ascii="Calibri Light" w:hAnsi="Calibri Light" w:cs="Calibri Light"/>
        </w:rPr>
        <w:t>’”impresa</w:t>
      </w:r>
      <w:proofErr w:type="gramEnd"/>
      <w:r w:rsidRPr="00AB675A">
        <w:rPr>
          <w:rFonts w:ascii="Calibri Light" w:hAnsi="Calibri Light" w:cs="Calibri Light"/>
        </w:rPr>
        <w:t xml:space="preserve"> unica”. </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Il rapporto di collegamento (controllo) può essere anche indiretto, cioè può sussistere anche per </w:t>
      </w:r>
      <w:r>
        <w:rPr>
          <w:rFonts w:ascii="Calibri Light" w:hAnsi="Calibri Light" w:cs="Calibri Light"/>
        </w:rPr>
        <w:t>il tramite di un’impresa terza.</w:t>
      </w:r>
    </w:p>
    <w:p w:rsidR="001D67C9" w:rsidRPr="00AB675A" w:rsidRDefault="001D67C9" w:rsidP="001D67C9">
      <w:pPr>
        <w:jc w:val="both"/>
        <w:rPr>
          <w:rFonts w:ascii="Calibri Light" w:hAnsi="Calibri Light" w:cs="Calibri Light"/>
          <w:u w:val="single"/>
        </w:rPr>
      </w:pPr>
      <w:r w:rsidRPr="00AB675A">
        <w:rPr>
          <w:rFonts w:ascii="Calibri Light" w:hAnsi="Calibri Light" w:cs="Calibri Light"/>
          <w:u w:val="single"/>
        </w:rPr>
        <w:t>Art. 2, par. 2 Regolamento n. 1407/2013/UE</w:t>
      </w:r>
    </w:p>
    <w:p w:rsidR="001D67C9" w:rsidRPr="00AB675A" w:rsidRDefault="001D67C9" w:rsidP="001D67C9">
      <w:pPr>
        <w:jc w:val="both"/>
        <w:rPr>
          <w:rFonts w:ascii="Calibri Light" w:hAnsi="Calibri Light" w:cs="Calibri Light"/>
        </w:rPr>
      </w:pPr>
      <w:r w:rsidRPr="00AB675A">
        <w:rPr>
          <w:rFonts w:ascii="Calibri Light" w:hAnsi="Calibri Light" w:cs="Calibri Light"/>
        </w:rPr>
        <w:t>Ai fini del presente regolamento, s'intende per «impresa unica» l’insieme delle imprese fra le quali esiste almeno una delle relazioni seguenti:</w:t>
      </w:r>
    </w:p>
    <w:p w:rsidR="001D67C9" w:rsidRPr="00AB675A" w:rsidRDefault="001D67C9" w:rsidP="001D67C9">
      <w:pPr>
        <w:jc w:val="both"/>
        <w:rPr>
          <w:rFonts w:ascii="Calibri Light" w:hAnsi="Calibri Light" w:cs="Calibri Light"/>
        </w:rPr>
      </w:pPr>
      <w:r w:rsidRPr="00AB675A">
        <w:rPr>
          <w:rFonts w:ascii="Calibri Light" w:hAnsi="Calibri Light" w:cs="Calibri Light"/>
        </w:rPr>
        <w:t>a)  un’impresa detiene la maggioranza dei diritti di voto degli azionisti o soci di un’altra impresa;</w:t>
      </w:r>
    </w:p>
    <w:p w:rsidR="001D67C9" w:rsidRPr="00AB675A" w:rsidRDefault="001D67C9" w:rsidP="001D67C9">
      <w:pPr>
        <w:jc w:val="both"/>
        <w:rPr>
          <w:rFonts w:ascii="Calibri Light" w:hAnsi="Calibri Light" w:cs="Calibri Light"/>
        </w:rPr>
      </w:pPr>
      <w:r w:rsidRPr="00AB675A">
        <w:rPr>
          <w:rFonts w:ascii="Calibri Light" w:hAnsi="Calibri Light" w:cs="Calibri Light"/>
        </w:rPr>
        <w:t>b) un’impresa ha il diritto di nominare o revocare la maggioranza dei membri del consiglio di amministrazione, direzione o sorveglianza di un’altra impresa;</w:t>
      </w:r>
    </w:p>
    <w:p w:rsidR="001D67C9" w:rsidRPr="00AB675A" w:rsidRDefault="001D67C9" w:rsidP="001D67C9">
      <w:pPr>
        <w:jc w:val="both"/>
        <w:rPr>
          <w:rFonts w:ascii="Calibri Light" w:hAnsi="Calibri Light" w:cs="Calibri Light"/>
        </w:rPr>
      </w:pPr>
      <w:r w:rsidRPr="00AB675A">
        <w:rPr>
          <w:rFonts w:ascii="Calibri Light" w:hAnsi="Calibri Light" w:cs="Calibri Light"/>
        </w:rPr>
        <w:t>c) un’impresa ha il diritto di esercitare un’influenza dominante su un’altra impresa in virtù di un contratto concluso con quest’ultima oppure in virtù di una clausola dello statuto di quest’ultima;</w:t>
      </w:r>
    </w:p>
    <w:p w:rsidR="001D67C9" w:rsidRPr="00AB675A" w:rsidRDefault="001D67C9" w:rsidP="001D67C9">
      <w:pPr>
        <w:jc w:val="both"/>
        <w:rPr>
          <w:rFonts w:ascii="Calibri Light" w:hAnsi="Calibri Light" w:cs="Calibri Light"/>
        </w:rPr>
      </w:pPr>
      <w:r w:rsidRPr="00AB675A">
        <w:rPr>
          <w:rFonts w:ascii="Calibri Light" w:hAnsi="Calibri Light" w:cs="Calibri Light"/>
        </w:rPr>
        <w:t>d) un’impresa azionista o socia di un’altra impresa controlla da sola, in virtù di un accordo stipulato con altri azionisti o soci dell’altra impresa, la maggioranza dei diritti di voto degli azionisti o soci di quest’ultima.</w:t>
      </w:r>
    </w:p>
    <w:p w:rsidR="001D67C9" w:rsidRPr="00AB675A" w:rsidRDefault="001D67C9" w:rsidP="001D67C9">
      <w:pPr>
        <w:jc w:val="both"/>
        <w:rPr>
          <w:rFonts w:ascii="Calibri Light" w:hAnsi="Calibri Light" w:cs="Calibri Light"/>
        </w:rPr>
      </w:pPr>
      <w:r w:rsidRPr="00AB675A">
        <w:rPr>
          <w:rFonts w:ascii="Calibri Light" w:hAnsi="Calibri Light" w:cs="Calibri Light"/>
        </w:rPr>
        <w:t>Le imprese fra le quali intercorre una delle relazioni di cui al primo comma, lettere da a) a d), per il tramite di una o più altre imprese sono anch’ess</w:t>
      </w:r>
      <w:r>
        <w:rPr>
          <w:rFonts w:ascii="Calibri Light" w:hAnsi="Calibri Light" w:cs="Calibri Light"/>
        </w:rPr>
        <w:t>e considerate un’impresa unica.</w:t>
      </w:r>
    </w:p>
    <w:p w:rsidR="001D67C9" w:rsidRPr="00AB675A" w:rsidRDefault="001D67C9" w:rsidP="001D67C9">
      <w:pPr>
        <w:jc w:val="both"/>
        <w:rPr>
          <w:rFonts w:ascii="Calibri Light" w:hAnsi="Calibri Light" w:cs="Calibri Light"/>
        </w:rPr>
      </w:pPr>
      <w:r w:rsidRPr="00AB675A">
        <w:rPr>
          <w:rFonts w:ascii="Calibri Light" w:hAnsi="Calibri Light" w:cs="Calibri Light"/>
        </w:rPr>
        <w:t>Pertanto, qualora l’impresa richiedente faccia parte di «un’impresa unica» così definita, ciascuna impresa ad essa collegata (controllata o controllante) dovrà fornire le informazioni relative al rispetto del massimale, facendo sottoscrivere al proprio legale rappresentante una dichiarazione sostitutiva di atto di notorietà (Allegato II). Tali dichiarazioni dovranno essere allegate alla domanda da parte dell’impresa richiedente.</w:t>
      </w:r>
    </w:p>
    <w:p w:rsidR="001D67C9" w:rsidRPr="00AB675A" w:rsidRDefault="001D67C9" w:rsidP="001D67C9">
      <w:pPr>
        <w:jc w:val="both"/>
        <w:rPr>
          <w:rFonts w:ascii="Calibri Light" w:hAnsi="Calibri Light" w:cs="Calibri Light"/>
        </w:rPr>
      </w:pPr>
    </w:p>
    <w:p w:rsidR="001D67C9" w:rsidRPr="00AB675A" w:rsidRDefault="001D67C9" w:rsidP="001D67C9">
      <w:pPr>
        <w:jc w:val="both"/>
        <w:rPr>
          <w:rFonts w:ascii="Calibri Light" w:hAnsi="Calibri Light" w:cs="Calibri Light"/>
          <w:b/>
        </w:rPr>
      </w:pPr>
      <w:r w:rsidRPr="00AB675A">
        <w:rPr>
          <w:rFonts w:ascii="Calibri Light" w:hAnsi="Calibri Light" w:cs="Calibri Light"/>
          <w:b/>
        </w:rPr>
        <w:t>Sez</w:t>
      </w:r>
      <w:r>
        <w:rPr>
          <w:rFonts w:ascii="Calibri Light" w:hAnsi="Calibri Light" w:cs="Calibri Light"/>
          <w:b/>
        </w:rPr>
        <w:t>ione B: Rispetto del massimale.</w:t>
      </w:r>
    </w:p>
    <w:p w:rsidR="001D67C9" w:rsidRPr="00AB675A" w:rsidRDefault="001D67C9" w:rsidP="001D67C9">
      <w:pPr>
        <w:jc w:val="both"/>
        <w:rPr>
          <w:rFonts w:ascii="Calibri Light" w:hAnsi="Calibri Light" w:cs="Calibri Light"/>
          <w:u w:val="single"/>
        </w:rPr>
      </w:pPr>
      <w:r w:rsidRPr="00AB675A">
        <w:rPr>
          <w:rFonts w:ascii="Calibri Light" w:hAnsi="Calibri Light" w:cs="Calibri Light"/>
          <w:u w:val="single"/>
        </w:rPr>
        <w:t>Quali agevolazioni indicare?</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Devono essere riportate tutte le agevolazioni ottenute in «de </w:t>
      </w:r>
      <w:proofErr w:type="spellStart"/>
      <w:r w:rsidRPr="00AB675A">
        <w:rPr>
          <w:rFonts w:ascii="Calibri Light" w:hAnsi="Calibri Light" w:cs="Calibri Light"/>
        </w:rPr>
        <w:t>minimis</w:t>
      </w:r>
      <w:proofErr w:type="spellEnd"/>
      <w:r w:rsidRPr="00AB675A">
        <w:rPr>
          <w:rFonts w:ascii="Calibri Light" w:hAnsi="Calibri Light" w:cs="Calibri Light"/>
        </w:rPr>
        <w:t>» ai sensi di qualsiasi regolamento europeo relativo a tale tipologia di aiuti, specificando, per ogni aiuto, a quale regolamento faccia riferimento (agricoltura, pesca, SIEG o “generale”).</w:t>
      </w:r>
    </w:p>
    <w:p w:rsidR="001D67C9" w:rsidRPr="00AB675A" w:rsidRDefault="001D67C9" w:rsidP="001D67C9">
      <w:pPr>
        <w:jc w:val="both"/>
        <w:rPr>
          <w:rFonts w:ascii="Calibri Light" w:hAnsi="Calibri Light" w:cs="Calibri Light"/>
        </w:rPr>
      </w:pPr>
      <w:r w:rsidRPr="00AB675A">
        <w:rPr>
          <w:rFonts w:ascii="Calibri Light" w:hAnsi="Calibri Light" w:cs="Calibri Light"/>
        </w:rPr>
        <w:t>Nel caso di aiuti concessi in forma diversa dalla sovvenzione (ad esempio, come prestito agevolato o come garanzia), dovrà essere indicato l’importo dell’equivalente sovvenzione, come risulta dall’atto di concessione di ciascun aiuto.</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In relazione a ciascun aiuto deve essere rispettato il massimale triennale stabilito dal regolamento di riferimento e nell’avviso. </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Un’impresa può essere beneficiaria di aiuti ai sensi di più regolamenti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a ciascuno di tali aiuti si applicherà il massimale pertinente, con l’avvertenza che l’importo totale degli aiuti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ottenuti in ciascun triennio di riferimento non potrà comunque superare il tetto massimo più elevato tra quelli cui si fa riferimento. </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Inoltre, qualora l'importo concesso sia stato nel frattempo anche liquidato a saldo, l'impresa potrà dichiarare anche questo importo effettivamente ricevuto se di valore diverso (inferiore) da quello concesso. Fino al momento in cui non sia intervenuta l’erogazione a saldo, dovrà essere indicato solo l’importo concesso. </w:t>
      </w:r>
    </w:p>
    <w:p w:rsidR="001D67C9" w:rsidRPr="00AB675A" w:rsidRDefault="001D67C9" w:rsidP="001D67C9">
      <w:pPr>
        <w:jc w:val="both"/>
        <w:rPr>
          <w:rFonts w:ascii="Calibri Light" w:hAnsi="Calibri Light" w:cs="Calibri Light"/>
          <w:u w:val="single"/>
        </w:rPr>
      </w:pPr>
      <w:r w:rsidRPr="00AB675A">
        <w:rPr>
          <w:rFonts w:ascii="Calibri Light" w:hAnsi="Calibri Light" w:cs="Calibri Light"/>
          <w:u w:val="single"/>
        </w:rPr>
        <w:t>Periodo di riferimento:</w:t>
      </w:r>
    </w:p>
    <w:p w:rsidR="001D67C9" w:rsidRPr="00AB675A" w:rsidRDefault="001D67C9" w:rsidP="001D67C9">
      <w:pPr>
        <w:jc w:val="both"/>
        <w:rPr>
          <w:rFonts w:ascii="Calibri Light" w:hAnsi="Calibri Light" w:cs="Calibri Light"/>
        </w:rPr>
      </w:pPr>
      <w:r w:rsidRPr="00AB675A">
        <w:rPr>
          <w:rFonts w:ascii="Calibri Light" w:hAnsi="Calibri Light" w:cs="Calibri Light"/>
        </w:rPr>
        <w:t>Il massimale ammissibile stabilito nell’avviso si riferisce all’esercizio finanziario in corso e ai due esercizi precedenti. Per “esercizio finanziario” si intende l’anno fiscale dell’impresa. Qualora le imprese facenti parte dell</w:t>
      </w:r>
      <w:proofErr w:type="gramStart"/>
      <w:r w:rsidRPr="00AB675A">
        <w:rPr>
          <w:rFonts w:ascii="Calibri Light" w:hAnsi="Calibri Light" w:cs="Calibri Light"/>
        </w:rPr>
        <w:t>’”impresa</w:t>
      </w:r>
      <w:proofErr w:type="gramEnd"/>
      <w:r w:rsidRPr="00AB675A">
        <w:rPr>
          <w:rFonts w:ascii="Calibri Light" w:hAnsi="Calibri Light" w:cs="Calibri Light"/>
        </w:rPr>
        <w:t xml:space="preserve"> unica” abbiano esercizi fiscali non coincidenti, l’esercizio fiscale di riferimento ai fini del calcolo del cumulo è quello dell’impresa richiedente per tutte le imprese fa</w:t>
      </w:r>
      <w:r>
        <w:rPr>
          <w:rFonts w:ascii="Calibri Light" w:hAnsi="Calibri Light" w:cs="Calibri Light"/>
        </w:rPr>
        <w:t>centi parte dell’impresa unica.</w:t>
      </w:r>
    </w:p>
    <w:p w:rsidR="001D67C9" w:rsidRPr="00AB675A" w:rsidRDefault="001D67C9" w:rsidP="001D67C9">
      <w:pPr>
        <w:jc w:val="both"/>
        <w:rPr>
          <w:rFonts w:ascii="Calibri Light" w:hAnsi="Calibri Light" w:cs="Calibri Light"/>
          <w:u w:val="single"/>
        </w:rPr>
      </w:pPr>
      <w:r w:rsidRPr="00AB675A">
        <w:rPr>
          <w:rFonts w:ascii="Calibri Light" w:hAnsi="Calibri Light" w:cs="Calibri Light"/>
          <w:u w:val="single"/>
        </w:rPr>
        <w:t>Il caso specifico delle fusioni, acquisizioni e trasferimenti di rami d’azienda:</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Nel caso specifico in cui l’impresa richiedente sia incorsa in vicende di fusioni o acquisizioni (art.3(8) del Reg 1407/2013/UE) tutti gli aiuti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accordati alle imprese oggetto dell’operazione devono essere sommati. </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In questo caso la tabella andrà compilata inserendo anche il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ottenuto dall’impresa/dalle imprese oggetto acquisizione o fusione.</w:t>
      </w:r>
    </w:p>
    <w:p w:rsidR="001D67C9" w:rsidRPr="00AB675A" w:rsidRDefault="001D67C9" w:rsidP="001D67C9">
      <w:pPr>
        <w:jc w:val="both"/>
        <w:rPr>
          <w:rFonts w:ascii="Calibri Light" w:hAnsi="Calibri Light" w:cs="Calibri Light"/>
        </w:rPr>
      </w:pPr>
      <w:r w:rsidRPr="00AB675A">
        <w:rPr>
          <w:rFonts w:ascii="Calibri Light" w:hAnsi="Calibri Light" w:cs="Calibri Light"/>
        </w:rPr>
        <w:t>Ad esempio:</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All’impresa A sono stati concessi 80.000€ in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nell’anno 2010</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All’impresa B sono stati concessi 20.000€ in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nell’anno 2010</w:t>
      </w:r>
    </w:p>
    <w:p w:rsidR="001D67C9" w:rsidRPr="00AB675A" w:rsidRDefault="001D67C9" w:rsidP="001D67C9">
      <w:pPr>
        <w:jc w:val="both"/>
        <w:rPr>
          <w:rFonts w:ascii="Calibri Light" w:hAnsi="Calibri Light" w:cs="Calibri Light"/>
        </w:rPr>
      </w:pPr>
      <w:r w:rsidRPr="00AB675A">
        <w:rPr>
          <w:rFonts w:ascii="Calibri Light" w:hAnsi="Calibri Light" w:cs="Calibri Light"/>
        </w:rPr>
        <w:t>Nell’anno 2011 l’impresa A si fonde con l’impresa B e diventa un nuovo soggetto (A+B)</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Nell’anno 2011 il soggetto (A+B) vuole fare domanda per un nuovo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di 70.000€. L’impresa (A+B) dovrà dichiarare gli aiuti ricevuti anche dalle imprese A e B, che ammonteranno ad un totale di 100.000€</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Qualora l’impresa (A+B) voglia ottenere un nuovo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nel 2012, dovrà dichiarare che gli sono stati concessi nell’anno in corso e nei due precedenti aiuti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pari a 170.000€</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Nel caso specifico in cui l’impresa richiedente origini da operazioni di scissione (art.3(9) del Reg 1407/2013/UE) di un’impresa in due o più imprese distinte, si segnala che l’importo degli aiuti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ottenuti dall’impresa originaria deve essere attribuito all’impresa che acquisirà le attività che hanno beneficiato degli aiuti o, se ciò non è possibile, deve essere suddiviso proporzionalmente al valore delle nuove imprese in </w:t>
      </w:r>
      <w:r>
        <w:rPr>
          <w:rFonts w:ascii="Calibri Light" w:hAnsi="Calibri Light" w:cs="Calibri Light"/>
        </w:rPr>
        <w:t xml:space="preserve">termini di capitale investito. </w:t>
      </w:r>
    </w:p>
    <w:p w:rsidR="001D67C9" w:rsidRPr="00453DD5" w:rsidRDefault="001D67C9" w:rsidP="001D67C9">
      <w:pPr>
        <w:jc w:val="both"/>
        <w:rPr>
          <w:rFonts w:ascii="Calibri Light" w:hAnsi="Calibri Light" w:cs="Calibri Light"/>
        </w:rPr>
      </w:pPr>
      <w:proofErr w:type="spellStart"/>
      <w:r w:rsidRPr="00AB675A">
        <w:rPr>
          <w:rFonts w:ascii="Calibri Light" w:hAnsi="Calibri Light" w:cs="Calibri Light"/>
        </w:rPr>
        <w:t>Valutazioni</w:t>
      </w:r>
      <w:proofErr w:type="spellEnd"/>
      <w:r w:rsidRPr="00AB675A">
        <w:rPr>
          <w:rFonts w:ascii="Calibri Light" w:hAnsi="Calibri Light" w:cs="Calibri Light"/>
        </w:rPr>
        <w:t xml:space="preserve"> caso per caso dovranno essere effettuate per la fattispecie di un trasferimento di un ramo d’azienda che, configurato come operazione di acquisizione, determina il trasferimento del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in capo all’impresa che ha effettuato l’acquisizione, se l’aiuto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era imputato al ramo d’azienda trasferito. Viceversa, nel caso in cui un trasferimento di ramo d’azienda si configuri come una operazione di cessione, l’impresa che ha ceduto il ramo può dedurre dall’importo dichiarato l’aiuto de </w:t>
      </w:r>
      <w:proofErr w:type="spellStart"/>
      <w:r w:rsidRPr="00AB675A">
        <w:rPr>
          <w:rFonts w:ascii="Calibri Light" w:hAnsi="Calibri Light" w:cs="Calibri Light"/>
        </w:rPr>
        <w:t>minimis</w:t>
      </w:r>
      <w:proofErr w:type="spellEnd"/>
      <w:r w:rsidRPr="00AB675A">
        <w:rPr>
          <w:rFonts w:ascii="Calibri Light" w:hAnsi="Calibri Light" w:cs="Calibri Light"/>
        </w:rPr>
        <w:t xml:space="preserve"> imputato al ramo ceduto.</w:t>
      </w:r>
    </w:p>
    <w:p w:rsidR="006C0939" w:rsidRPr="00453DD5" w:rsidRDefault="006C0939" w:rsidP="001D67C9">
      <w:pPr>
        <w:jc w:val="both"/>
        <w:rPr>
          <w:rFonts w:ascii="Calibri Light" w:hAnsi="Calibri Light" w:cs="Calibri Light"/>
        </w:rPr>
      </w:pPr>
    </w:p>
    <w:sectPr w:rsidR="006C0939" w:rsidRPr="00453DD5" w:rsidSect="003D6D27">
      <w:footerReference w:type="defaul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7CC" w:rsidRDefault="009637CC" w:rsidP="0053380B">
      <w:pPr>
        <w:spacing w:after="0" w:line="240" w:lineRule="auto"/>
      </w:pPr>
      <w:r>
        <w:separator/>
      </w:r>
    </w:p>
  </w:endnote>
  <w:endnote w:type="continuationSeparator" w:id="0">
    <w:p w:rsidR="009637CC" w:rsidRDefault="009637CC" w:rsidP="00533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939" w:rsidRDefault="006C0939" w:rsidP="00DC1719">
    <w:pPr>
      <w:pStyle w:val="Pidipagina"/>
      <w:framePr w:wrap="auto"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054FDC">
      <w:rPr>
        <w:rStyle w:val="Numeropagina"/>
        <w:noProof/>
      </w:rPr>
      <w:t>7</w:t>
    </w:r>
    <w:r>
      <w:rPr>
        <w:rStyle w:val="Numeropagina"/>
      </w:rPr>
      <w:fldChar w:fldCharType="end"/>
    </w:r>
  </w:p>
  <w:p w:rsidR="006C0939" w:rsidRDefault="006C093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7CC" w:rsidRDefault="009637CC" w:rsidP="0053380B">
      <w:pPr>
        <w:spacing w:after="0" w:line="240" w:lineRule="auto"/>
      </w:pPr>
      <w:r>
        <w:separator/>
      </w:r>
    </w:p>
  </w:footnote>
  <w:footnote w:type="continuationSeparator" w:id="0">
    <w:p w:rsidR="009637CC" w:rsidRDefault="009637CC" w:rsidP="0053380B">
      <w:pPr>
        <w:spacing w:after="0" w:line="240" w:lineRule="auto"/>
      </w:pPr>
      <w:r>
        <w:continuationSeparator/>
      </w:r>
    </w:p>
  </w:footnote>
  <w:footnote w:id="1">
    <w:p w:rsidR="001D67C9" w:rsidRPr="00A47D04" w:rsidRDefault="001D67C9" w:rsidP="001D67C9">
      <w:pPr>
        <w:pStyle w:val="Testonotaapidipagina"/>
        <w:rPr>
          <w:rFonts w:ascii="Arial" w:hAnsi="Arial" w:cs="Arial"/>
          <w:sz w:val="14"/>
          <w:szCs w:val="14"/>
        </w:rPr>
      </w:pPr>
      <w:r w:rsidRPr="00A47D04">
        <w:rPr>
          <w:rFonts w:ascii="Arial" w:hAnsi="Arial" w:cs="Arial"/>
          <w:sz w:val="14"/>
          <w:szCs w:val="14"/>
        </w:rPr>
        <w:t xml:space="preserve">1 Le regole europee stabiliscono che, ai fini della verifica del rispetto dei massimali, “le entità controllate (di diritto o di fatto) dalla stessa entità debbano essere considerate come un’unica impresa beneficiaria”. Ne consegue che nel rilasciare la dichiarazione «de </w:t>
      </w:r>
      <w:proofErr w:type="spellStart"/>
      <w:r w:rsidRPr="00A47D04">
        <w:rPr>
          <w:rFonts w:ascii="Arial" w:hAnsi="Arial" w:cs="Arial"/>
          <w:sz w:val="14"/>
          <w:szCs w:val="14"/>
        </w:rPr>
        <w:t>minimis</w:t>
      </w:r>
      <w:proofErr w:type="spellEnd"/>
      <w:r w:rsidRPr="00A47D04">
        <w:rPr>
          <w:rFonts w:ascii="Arial" w:hAnsi="Arial" w:cs="Arial"/>
          <w:sz w:val="14"/>
          <w:szCs w:val="14"/>
        </w:rPr>
        <w:t>» si dovrà tener conto degli aiuti ottenuti nel triennio di riferimento non solo dall’impresa richiedente, ma anche da tutte le imprese, a monte o a valle, legate ad essa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w:t>
      </w:r>
      <w:proofErr w:type="gramStart"/>
      <w:r w:rsidRPr="00A47D04">
        <w:rPr>
          <w:rFonts w:ascii="Arial" w:hAnsi="Arial" w:cs="Arial"/>
          <w:sz w:val="14"/>
          <w:szCs w:val="14"/>
        </w:rPr>
        <w:t>’”impresa</w:t>
      </w:r>
      <w:proofErr w:type="gramEnd"/>
      <w:r w:rsidRPr="00A47D04">
        <w:rPr>
          <w:rFonts w:ascii="Arial" w:hAnsi="Arial" w:cs="Arial"/>
          <w:sz w:val="14"/>
          <w:szCs w:val="14"/>
        </w:rPr>
        <w:t xml:space="preserve"> unica”. Il rapporto di collegamento (controllo) può essere anche indiretto, cioè può sussistere anche per il tramite di un’impresa terza</w:t>
      </w:r>
    </w:p>
  </w:footnote>
  <w:footnote w:id="2">
    <w:p w:rsidR="001D67C9" w:rsidRPr="00A47D04" w:rsidRDefault="001D67C9" w:rsidP="001D67C9">
      <w:pPr>
        <w:pStyle w:val="Testonotaapidipagina"/>
        <w:rPr>
          <w:rFonts w:ascii="Arial" w:hAnsi="Arial" w:cs="Arial"/>
          <w:sz w:val="14"/>
          <w:szCs w:val="14"/>
        </w:rPr>
      </w:pPr>
      <w:r w:rsidRPr="00A47D04">
        <w:rPr>
          <w:rFonts w:ascii="Arial" w:hAnsi="Arial" w:cs="Arial"/>
          <w:sz w:val="14"/>
          <w:szCs w:val="14"/>
        </w:rPr>
        <w:t xml:space="preserve">2 Devono essere riportate tutte le agevolazioni ottenute in «de </w:t>
      </w:r>
      <w:proofErr w:type="spellStart"/>
      <w:r w:rsidRPr="00A47D04">
        <w:rPr>
          <w:rFonts w:ascii="Arial" w:hAnsi="Arial" w:cs="Arial"/>
          <w:sz w:val="14"/>
          <w:szCs w:val="14"/>
        </w:rPr>
        <w:t>minimis</w:t>
      </w:r>
      <w:proofErr w:type="spellEnd"/>
      <w:r w:rsidRPr="00A47D04">
        <w:rPr>
          <w:rFonts w:ascii="Arial" w:hAnsi="Arial" w:cs="Arial"/>
          <w:sz w:val="14"/>
          <w:szCs w:val="14"/>
        </w:rPr>
        <w:t xml:space="preserve">» ai sensi di qualsiasi regolamento europeo relativo a tale tipologia di aiuti, specificando, per ogni aiuto, a quale regolamento faccia riferimento (agricoltura, pesca, SIEG o “generale”). Nel caso di aiuti concessi in forma diversa dalla sovvenzione (ad esempio, come prestito agevolato o come garanzia), dovrà essere indicato l’importo dell’equivalente sovvenzione, come risulta dall’atto di concessione di ciascun aiuto. In relazione a ciascun aiuto deve essere rispettato il massimale triennale stabilito dal regolamento di riferimento e nell’avviso. Un’impresa può essere beneficiaria di aiuti ai sensi di più regolamenti «de </w:t>
      </w:r>
      <w:proofErr w:type="spellStart"/>
      <w:r w:rsidRPr="00A47D04">
        <w:rPr>
          <w:rFonts w:ascii="Arial" w:hAnsi="Arial" w:cs="Arial"/>
          <w:sz w:val="14"/>
          <w:szCs w:val="14"/>
        </w:rPr>
        <w:t>minimis</w:t>
      </w:r>
      <w:proofErr w:type="spellEnd"/>
      <w:r w:rsidRPr="00A47D04">
        <w:rPr>
          <w:rFonts w:ascii="Arial" w:hAnsi="Arial" w:cs="Arial"/>
          <w:sz w:val="14"/>
          <w:szCs w:val="14"/>
        </w:rPr>
        <w:t xml:space="preserve">»; a ciascuno di tali aiuti si applicherà il massimale pertinente, con l’avvertenza che l’importo totale degli aiuti «de </w:t>
      </w:r>
      <w:proofErr w:type="spellStart"/>
      <w:r w:rsidRPr="00A47D04">
        <w:rPr>
          <w:rFonts w:ascii="Arial" w:hAnsi="Arial" w:cs="Arial"/>
          <w:sz w:val="14"/>
          <w:szCs w:val="14"/>
        </w:rPr>
        <w:t>minimis</w:t>
      </w:r>
      <w:proofErr w:type="spellEnd"/>
      <w:r w:rsidRPr="00A47D04">
        <w:rPr>
          <w:rFonts w:ascii="Arial" w:hAnsi="Arial" w:cs="Arial"/>
          <w:sz w:val="14"/>
          <w:szCs w:val="14"/>
        </w:rPr>
        <w:t>» ottenuti in ciascun triennio di riferimento non potrà comunque superare il tetto massimo più elevato tra quelli cui si fa riferimento. Inoltre, qualora l'importo concesso sia stato nel frattempo anche liquidato a saldo, l'impresa potrà dichiarare anche questo importo effettivamente ricevuto se di valore diverso (inferiore) da quello concesso.</w:t>
      </w:r>
      <w:r>
        <w:rPr>
          <w:rFonts w:ascii="Arial" w:hAnsi="Arial" w:cs="Arial"/>
          <w:sz w:val="14"/>
          <w:szCs w:val="14"/>
        </w:rPr>
        <w:t xml:space="preserve"> Fino</w:t>
      </w:r>
      <w:r w:rsidRPr="00A47D04">
        <w:rPr>
          <w:sz w:val="18"/>
          <w:szCs w:val="18"/>
        </w:rPr>
        <w:t xml:space="preserve"> </w:t>
      </w:r>
      <w:r w:rsidRPr="00A47D04">
        <w:rPr>
          <w:rFonts w:ascii="Arial" w:hAnsi="Arial" w:cs="Arial"/>
          <w:sz w:val="14"/>
          <w:szCs w:val="14"/>
        </w:rPr>
        <w:t>al momento in cui non sia intervenuta l’erogazione a saldo, dovrà essere indicato solo l’importo concesso.</w:t>
      </w:r>
    </w:p>
  </w:footnote>
  <w:footnote w:id="3">
    <w:p w:rsidR="001D67C9" w:rsidRPr="00A47D04" w:rsidRDefault="001D67C9" w:rsidP="001D67C9">
      <w:pPr>
        <w:pStyle w:val="Testonotaapidipagina"/>
        <w:rPr>
          <w:rFonts w:ascii="Arial" w:hAnsi="Arial" w:cs="Arial"/>
          <w:sz w:val="14"/>
          <w:szCs w:val="14"/>
        </w:rPr>
      </w:pPr>
      <w:r w:rsidRPr="00A47D04">
        <w:rPr>
          <w:rFonts w:ascii="Arial" w:hAnsi="Arial" w:cs="Arial"/>
          <w:sz w:val="14"/>
          <w:szCs w:val="14"/>
        </w:rPr>
        <w:footnoteRef/>
      </w:r>
      <w:r w:rsidRPr="00A47D04">
        <w:rPr>
          <w:rFonts w:ascii="Arial" w:hAnsi="Arial" w:cs="Arial"/>
          <w:sz w:val="14"/>
          <w:szCs w:val="14"/>
        </w:rPr>
        <w:t xml:space="preserve"> In caso di acquisizioni di aziende o di rami di aziende o fusioni, in tabella va inserito anche il de </w:t>
      </w:r>
      <w:proofErr w:type="spellStart"/>
      <w:r w:rsidRPr="00A47D04">
        <w:rPr>
          <w:rFonts w:ascii="Arial" w:hAnsi="Arial" w:cs="Arial"/>
          <w:sz w:val="14"/>
          <w:szCs w:val="14"/>
        </w:rPr>
        <w:t>minimis</w:t>
      </w:r>
      <w:proofErr w:type="spellEnd"/>
      <w:r w:rsidRPr="00A47D04">
        <w:rPr>
          <w:rFonts w:ascii="Arial" w:hAnsi="Arial" w:cs="Arial"/>
          <w:sz w:val="14"/>
          <w:szCs w:val="14"/>
        </w:rPr>
        <w:t xml:space="preserve"> usufruito dall’impresa o ramo d’azienda oggetto di acquisizione o fusione. In caso di scissioni, indicare solo l’ammontare attribuito o assegnato all’impresa richiedente.)</w:t>
      </w:r>
    </w:p>
  </w:footnote>
  <w:footnote w:id="4">
    <w:p w:rsidR="001D67C9" w:rsidRPr="00A47D04" w:rsidRDefault="001D67C9" w:rsidP="001D67C9">
      <w:pPr>
        <w:pStyle w:val="Testonotaapidipagina"/>
        <w:rPr>
          <w:rFonts w:ascii="Arial" w:hAnsi="Arial" w:cs="Arial"/>
          <w:sz w:val="14"/>
          <w:szCs w:val="14"/>
        </w:rPr>
      </w:pPr>
      <w:r w:rsidRPr="00A47D04">
        <w:rPr>
          <w:rFonts w:ascii="Arial" w:hAnsi="Arial" w:cs="Arial"/>
          <w:sz w:val="14"/>
          <w:szCs w:val="14"/>
        </w:rPr>
        <w:footnoteRef/>
      </w:r>
      <w:r w:rsidRPr="00A47D04">
        <w:rPr>
          <w:rFonts w:ascii="Arial" w:hAnsi="Arial" w:cs="Arial"/>
          <w:sz w:val="14"/>
          <w:szCs w:val="14"/>
        </w:rPr>
        <w:t xml:space="preserve"> Indicare l’importo effettivamente liquidato a saldo, se inferiore a quello concesso, e/o l’importo attribuito o assegnato all’impresa richiedente in caso di scissione e/o l’importo attribuito o assegnato </w:t>
      </w:r>
      <w:r>
        <w:rPr>
          <w:rFonts w:ascii="Arial" w:hAnsi="Arial" w:cs="Arial"/>
          <w:sz w:val="14"/>
          <w:szCs w:val="14"/>
        </w:rPr>
        <w:t>al ramo d’azienda ceduto.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8D3DC2"/>
    <w:multiLevelType w:val="hybridMultilevel"/>
    <w:tmpl w:val="F300F700"/>
    <w:lvl w:ilvl="0" w:tplc="FEA8F7C6">
      <w:start w:val="1"/>
      <w:numFmt w:val="bullet"/>
      <w:lvlText w:val="¨"/>
      <w:lvlJc w:val="left"/>
      <w:pPr>
        <w:ind w:left="720" w:hanging="360"/>
      </w:pPr>
      <w:rPr>
        <w:rFonts w:ascii="Wingdings" w:hAnsi="Wingdings" w:hint="default"/>
        <w:b/>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AA95EA4"/>
    <w:multiLevelType w:val="hybridMultilevel"/>
    <w:tmpl w:val="1E30694C"/>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E685CF9"/>
    <w:multiLevelType w:val="hybridMultilevel"/>
    <w:tmpl w:val="63703C6E"/>
    <w:lvl w:ilvl="0" w:tplc="B776B608">
      <w:start w:val="1"/>
      <w:numFmt w:val="decimal"/>
      <w:lvlText w:val="%1)"/>
      <w:lvlJc w:val="left"/>
      <w:pPr>
        <w:ind w:hanging="360"/>
      </w:pPr>
      <w:rPr>
        <w:rFonts w:cs="Times New Roman" w:hint="default"/>
        <w:b/>
      </w:rPr>
    </w:lvl>
    <w:lvl w:ilvl="1" w:tplc="04100019" w:tentative="1">
      <w:start w:val="1"/>
      <w:numFmt w:val="lowerLetter"/>
      <w:lvlText w:val="%2."/>
      <w:lvlJc w:val="left"/>
      <w:pPr>
        <w:tabs>
          <w:tab w:val="num" w:pos="720"/>
        </w:tabs>
        <w:ind w:left="720" w:hanging="360"/>
      </w:pPr>
      <w:rPr>
        <w:rFonts w:cs="Times New Roman"/>
      </w:rPr>
    </w:lvl>
    <w:lvl w:ilvl="2" w:tplc="0410001B" w:tentative="1">
      <w:start w:val="1"/>
      <w:numFmt w:val="lowerRoman"/>
      <w:lvlText w:val="%3."/>
      <w:lvlJc w:val="right"/>
      <w:pPr>
        <w:tabs>
          <w:tab w:val="num" w:pos="1440"/>
        </w:tabs>
        <w:ind w:left="1440" w:hanging="180"/>
      </w:pPr>
      <w:rPr>
        <w:rFonts w:cs="Times New Roman"/>
      </w:rPr>
    </w:lvl>
    <w:lvl w:ilvl="3" w:tplc="0410000F" w:tentative="1">
      <w:start w:val="1"/>
      <w:numFmt w:val="decimal"/>
      <w:lvlText w:val="%4."/>
      <w:lvlJc w:val="left"/>
      <w:pPr>
        <w:tabs>
          <w:tab w:val="num" w:pos="2160"/>
        </w:tabs>
        <w:ind w:left="2160" w:hanging="360"/>
      </w:pPr>
      <w:rPr>
        <w:rFonts w:cs="Times New Roman"/>
      </w:rPr>
    </w:lvl>
    <w:lvl w:ilvl="4" w:tplc="04100019" w:tentative="1">
      <w:start w:val="1"/>
      <w:numFmt w:val="lowerLetter"/>
      <w:lvlText w:val="%5."/>
      <w:lvlJc w:val="left"/>
      <w:pPr>
        <w:tabs>
          <w:tab w:val="num" w:pos="2880"/>
        </w:tabs>
        <w:ind w:left="2880" w:hanging="360"/>
      </w:pPr>
      <w:rPr>
        <w:rFonts w:cs="Times New Roman"/>
      </w:rPr>
    </w:lvl>
    <w:lvl w:ilvl="5" w:tplc="0410001B" w:tentative="1">
      <w:start w:val="1"/>
      <w:numFmt w:val="lowerRoman"/>
      <w:lvlText w:val="%6."/>
      <w:lvlJc w:val="right"/>
      <w:pPr>
        <w:tabs>
          <w:tab w:val="num" w:pos="3600"/>
        </w:tabs>
        <w:ind w:left="3600" w:hanging="180"/>
      </w:pPr>
      <w:rPr>
        <w:rFonts w:cs="Times New Roman"/>
      </w:rPr>
    </w:lvl>
    <w:lvl w:ilvl="6" w:tplc="0410000F" w:tentative="1">
      <w:start w:val="1"/>
      <w:numFmt w:val="decimal"/>
      <w:lvlText w:val="%7."/>
      <w:lvlJc w:val="left"/>
      <w:pPr>
        <w:tabs>
          <w:tab w:val="num" w:pos="4320"/>
        </w:tabs>
        <w:ind w:left="4320" w:hanging="360"/>
      </w:pPr>
      <w:rPr>
        <w:rFonts w:cs="Times New Roman"/>
      </w:rPr>
    </w:lvl>
    <w:lvl w:ilvl="7" w:tplc="04100019" w:tentative="1">
      <w:start w:val="1"/>
      <w:numFmt w:val="lowerLetter"/>
      <w:lvlText w:val="%8."/>
      <w:lvlJc w:val="left"/>
      <w:pPr>
        <w:tabs>
          <w:tab w:val="num" w:pos="5040"/>
        </w:tabs>
        <w:ind w:left="5040" w:hanging="360"/>
      </w:pPr>
      <w:rPr>
        <w:rFonts w:cs="Times New Roman"/>
      </w:rPr>
    </w:lvl>
    <w:lvl w:ilvl="8" w:tplc="0410001B" w:tentative="1">
      <w:start w:val="1"/>
      <w:numFmt w:val="lowerRoman"/>
      <w:lvlText w:val="%9."/>
      <w:lvlJc w:val="right"/>
      <w:pPr>
        <w:tabs>
          <w:tab w:val="num" w:pos="5760"/>
        </w:tabs>
        <w:ind w:left="5760" w:hanging="180"/>
      </w:pPr>
      <w:rPr>
        <w:rFonts w:cs="Times New Roman"/>
      </w:rPr>
    </w:lvl>
  </w:abstractNum>
  <w:abstractNum w:abstractNumId="3" w15:restartNumberingAfterBreak="0">
    <w:nsid w:val="59043191"/>
    <w:multiLevelType w:val="hybridMultilevel"/>
    <w:tmpl w:val="0F743FEC"/>
    <w:lvl w:ilvl="0" w:tplc="C8867878">
      <w:start w:val="2"/>
      <w:numFmt w:val="bullet"/>
      <w:lvlText w:val=""/>
      <w:lvlJc w:val="left"/>
      <w:pPr>
        <w:ind w:left="360" w:hanging="360"/>
      </w:pPr>
      <w:rPr>
        <w:rFonts w:ascii="Wingdings" w:eastAsia="Times New Roman" w:hAnsi="Wingding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696465C7"/>
    <w:multiLevelType w:val="hybridMultilevel"/>
    <w:tmpl w:val="89946512"/>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6CF453D"/>
    <w:multiLevelType w:val="hybridMultilevel"/>
    <w:tmpl w:val="D436ACA4"/>
    <w:lvl w:ilvl="0" w:tplc="0410000D">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num w:numId="1">
    <w:abstractNumId w:val="5"/>
  </w:num>
  <w:num w:numId="2">
    <w:abstractNumId w:val="4"/>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oNotTrackMoves/>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B7B6C"/>
    <w:rsid w:val="00010611"/>
    <w:rsid w:val="00044B39"/>
    <w:rsid w:val="00054FDC"/>
    <w:rsid w:val="0006798B"/>
    <w:rsid w:val="000F1E96"/>
    <w:rsid w:val="001B7C4F"/>
    <w:rsid w:val="001D0002"/>
    <w:rsid w:val="001D67C9"/>
    <w:rsid w:val="00237535"/>
    <w:rsid w:val="002953D1"/>
    <w:rsid w:val="002B3A61"/>
    <w:rsid w:val="003227DF"/>
    <w:rsid w:val="00335C0C"/>
    <w:rsid w:val="003B574D"/>
    <w:rsid w:val="003D6D27"/>
    <w:rsid w:val="00446289"/>
    <w:rsid w:val="00453DD5"/>
    <w:rsid w:val="004A1E31"/>
    <w:rsid w:val="00527036"/>
    <w:rsid w:val="0053380B"/>
    <w:rsid w:val="00583E53"/>
    <w:rsid w:val="005B7B6C"/>
    <w:rsid w:val="006011CE"/>
    <w:rsid w:val="00624274"/>
    <w:rsid w:val="00657BC5"/>
    <w:rsid w:val="006B0354"/>
    <w:rsid w:val="006C0939"/>
    <w:rsid w:val="006C7CBC"/>
    <w:rsid w:val="006D05E6"/>
    <w:rsid w:val="00706D7B"/>
    <w:rsid w:val="00762F53"/>
    <w:rsid w:val="00784E8C"/>
    <w:rsid w:val="007A6BDD"/>
    <w:rsid w:val="007B4BE3"/>
    <w:rsid w:val="007D0B27"/>
    <w:rsid w:val="008429E0"/>
    <w:rsid w:val="0086186D"/>
    <w:rsid w:val="00885BA7"/>
    <w:rsid w:val="008C3ABB"/>
    <w:rsid w:val="009340BD"/>
    <w:rsid w:val="009637CC"/>
    <w:rsid w:val="00A57D45"/>
    <w:rsid w:val="00B363CF"/>
    <w:rsid w:val="00C031D1"/>
    <w:rsid w:val="00C1507B"/>
    <w:rsid w:val="00C22341"/>
    <w:rsid w:val="00CB6EB1"/>
    <w:rsid w:val="00CE4969"/>
    <w:rsid w:val="00D85E6A"/>
    <w:rsid w:val="00DC1719"/>
    <w:rsid w:val="00EA6995"/>
    <w:rsid w:val="00F01DB3"/>
    <w:rsid w:val="00FE28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15:docId w15:val="{B1265098-2B3C-4B2B-ABE4-E6FA12A5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D6D27"/>
    <w:pPr>
      <w:spacing w:after="160" w:line="259"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2B3A6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7D0B27"/>
    <w:pPr>
      <w:tabs>
        <w:tab w:val="center" w:pos="4819"/>
        <w:tab w:val="right" w:pos="9638"/>
      </w:tabs>
    </w:pPr>
  </w:style>
  <w:style w:type="character" w:customStyle="1" w:styleId="PidipaginaCarattere">
    <w:name w:val="Piè di pagina Carattere"/>
    <w:link w:val="Pidipagina"/>
    <w:uiPriority w:val="99"/>
    <w:semiHidden/>
    <w:rPr>
      <w:lang w:eastAsia="en-US"/>
    </w:rPr>
  </w:style>
  <w:style w:type="character" w:styleId="Numeropagina">
    <w:name w:val="page number"/>
    <w:basedOn w:val="Carpredefinitoparagrafo"/>
    <w:uiPriority w:val="99"/>
    <w:rsid w:val="007D0B27"/>
  </w:style>
  <w:style w:type="paragraph" w:styleId="Testofumetto">
    <w:name w:val="Balloon Text"/>
    <w:basedOn w:val="Normale"/>
    <w:link w:val="TestofumettoCarattere"/>
    <w:uiPriority w:val="99"/>
    <w:semiHidden/>
    <w:unhideWhenUsed/>
    <w:rsid w:val="008429E0"/>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8429E0"/>
    <w:rPr>
      <w:rFonts w:ascii="Segoe UI" w:hAnsi="Segoe UI" w:cs="Segoe UI"/>
      <w:sz w:val="18"/>
      <w:szCs w:val="18"/>
      <w:lang w:eastAsia="en-US"/>
    </w:rPr>
  </w:style>
  <w:style w:type="paragraph" w:styleId="Testonotaapidipagina">
    <w:name w:val="footnote text"/>
    <w:basedOn w:val="Normale"/>
    <w:link w:val="TestonotaapidipaginaCarattere"/>
    <w:uiPriority w:val="99"/>
    <w:semiHidden/>
    <w:unhideWhenUsed/>
    <w:rsid w:val="001D67C9"/>
    <w:rPr>
      <w:sz w:val="20"/>
      <w:szCs w:val="20"/>
    </w:rPr>
  </w:style>
  <w:style w:type="character" w:customStyle="1" w:styleId="TestonotaapidipaginaCarattere">
    <w:name w:val="Testo nota a piè di pagina Carattere"/>
    <w:link w:val="Testonotaapidipagina"/>
    <w:uiPriority w:val="99"/>
    <w:semiHidden/>
    <w:rsid w:val="001D67C9"/>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bd01.leggiditalia.it/cgi-bin/FulShow?TIPO=5&amp;NOTXT=1&amp;KEY=01LX0000144828ART8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d01.leggiditalia.it/cgi-bin/FulShow?TIPO=5&amp;NOTXT=1&amp;KEY=01LX0000144828ART8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bd01.leggiditalia.it/cgi-bin/FulShow?TIPO=5&amp;NOTXT=1&amp;KEY=01LX00001448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C3E7B-3000-499D-9B87-A60998B10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1687</Words>
  <Characters>10727</Characters>
  <Application>Microsoft Office Word</Application>
  <DocSecurity>0</DocSecurity>
  <Lines>89</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cp:lastPrinted>2017-05-24T11:16:00Z</cp:lastPrinted>
  <dcterms:created xsi:type="dcterms:W3CDTF">2018-03-20T13:09:00Z</dcterms:created>
  <dcterms:modified xsi:type="dcterms:W3CDTF">2018-03-20T13:09:00Z</dcterms:modified>
</cp:coreProperties>
</file>